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CD" w:rsidRPr="000B4C3E" w:rsidRDefault="006A5A15" w:rsidP="000B4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C3E">
        <w:rPr>
          <w:rFonts w:ascii="Times New Roman" w:hAnsi="Times New Roman" w:cs="Times New Roman"/>
          <w:b/>
          <w:sz w:val="28"/>
          <w:szCs w:val="28"/>
        </w:rPr>
        <w:t>ДАГЕСТАНСКИЙ ГОСУДАРСТВЕННЫЙ ПЕДАГОГИЧЕСКИЙ УНИВЕРСИТЕТ.</w:t>
      </w:r>
    </w:p>
    <w:p w:rsidR="006A5A15" w:rsidRPr="000B4C3E" w:rsidRDefault="006A5A15" w:rsidP="000B4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15" w:rsidRPr="000B4C3E" w:rsidRDefault="006A5A15" w:rsidP="000B4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15" w:rsidRPr="000B4C3E" w:rsidRDefault="006A5A15" w:rsidP="000B4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15" w:rsidRPr="000B4C3E" w:rsidRDefault="006A5A15" w:rsidP="000B4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15" w:rsidRPr="000B4C3E" w:rsidRDefault="006A5A15" w:rsidP="000B4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15" w:rsidRPr="000B4C3E" w:rsidRDefault="006A5A15" w:rsidP="000B4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15" w:rsidRPr="000B4C3E" w:rsidRDefault="006A5A15" w:rsidP="000B4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15" w:rsidRPr="000B4C3E" w:rsidRDefault="006A5A15" w:rsidP="000B4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15" w:rsidRPr="000B4C3E" w:rsidRDefault="006A5A15" w:rsidP="000B4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C3E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0B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B4C3E">
        <w:rPr>
          <w:rFonts w:ascii="Times New Roman" w:hAnsi="Times New Roman" w:cs="Times New Roman"/>
          <w:b/>
          <w:sz w:val="28"/>
          <w:szCs w:val="28"/>
        </w:rPr>
        <w:t>Республиканская  научная</w:t>
      </w:r>
      <w:proofErr w:type="gramEnd"/>
      <w:r w:rsidRPr="000B4C3E">
        <w:rPr>
          <w:rFonts w:ascii="Times New Roman" w:hAnsi="Times New Roman" w:cs="Times New Roman"/>
          <w:b/>
          <w:sz w:val="28"/>
          <w:szCs w:val="28"/>
        </w:rPr>
        <w:t xml:space="preserve"> конференция студентов  и преподавателей</w:t>
      </w:r>
    </w:p>
    <w:p w:rsidR="006A5A15" w:rsidRPr="000B4C3E" w:rsidRDefault="006A5A15" w:rsidP="000B4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C3E">
        <w:rPr>
          <w:rFonts w:ascii="Times New Roman" w:hAnsi="Times New Roman" w:cs="Times New Roman"/>
          <w:b/>
          <w:sz w:val="28"/>
          <w:szCs w:val="28"/>
        </w:rPr>
        <w:t>«Новый взгляд»</w:t>
      </w:r>
    </w:p>
    <w:p w:rsidR="000B4C3E" w:rsidRDefault="006A5A15" w:rsidP="000B4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C3E">
        <w:rPr>
          <w:rFonts w:ascii="Times New Roman" w:hAnsi="Times New Roman" w:cs="Times New Roman"/>
          <w:b/>
          <w:sz w:val="28"/>
          <w:szCs w:val="28"/>
        </w:rPr>
        <w:t xml:space="preserve">Дагестан во взаимоотношениях России со странами Кавказа в </w:t>
      </w:r>
      <w:r w:rsidRPr="000B4C3E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0B4C3E">
        <w:rPr>
          <w:rFonts w:ascii="Times New Roman" w:hAnsi="Times New Roman" w:cs="Times New Roman"/>
          <w:b/>
          <w:sz w:val="28"/>
          <w:szCs w:val="28"/>
        </w:rPr>
        <w:t xml:space="preserve">-начала </w:t>
      </w:r>
      <w:r w:rsidRPr="000B4C3E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0B4C3E">
        <w:rPr>
          <w:rFonts w:ascii="Times New Roman" w:hAnsi="Times New Roman" w:cs="Times New Roman"/>
          <w:b/>
          <w:sz w:val="28"/>
          <w:szCs w:val="28"/>
        </w:rPr>
        <w:t xml:space="preserve"> века, </w:t>
      </w:r>
      <w:proofErr w:type="gramStart"/>
      <w:r w:rsidRPr="000B4C3E">
        <w:rPr>
          <w:rFonts w:ascii="Times New Roman" w:hAnsi="Times New Roman" w:cs="Times New Roman"/>
          <w:b/>
          <w:sz w:val="28"/>
          <w:szCs w:val="28"/>
        </w:rPr>
        <w:t>посвященная</w:t>
      </w:r>
      <w:proofErr w:type="gramEnd"/>
      <w:r w:rsidRPr="000B4C3E">
        <w:rPr>
          <w:rFonts w:ascii="Times New Roman" w:hAnsi="Times New Roman" w:cs="Times New Roman"/>
          <w:b/>
          <w:sz w:val="28"/>
          <w:szCs w:val="28"/>
        </w:rPr>
        <w:t xml:space="preserve"> 80-летию профессора</w:t>
      </w:r>
    </w:p>
    <w:p w:rsidR="006A5A15" w:rsidRPr="000B4C3E" w:rsidRDefault="006A5A15" w:rsidP="000B4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C3E">
        <w:rPr>
          <w:rFonts w:ascii="Times New Roman" w:hAnsi="Times New Roman" w:cs="Times New Roman"/>
          <w:b/>
          <w:sz w:val="28"/>
          <w:szCs w:val="28"/>
        </w:rPr>
        <w:t xml:space="preserve"> М.Ш.</w:t>
      </w:r>
      <w:r w:rsidR="000B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C3E">
        <w:rPr>
          <w:rFonts w:ascii="Times New Roman" w:hAnsi="Times New Roman" w:cs="Times New Roman"/>
          <w:b/>
          <w:sz w:val="28"/>
          <w:szCs w:val="28"/>
        </w:rPr>
        <w:t>Шигабудинова</w:t>
      </w:r>
      <w:proofErr w:type="spellEnd"/>
      <w:r w:rsidRPr="000B4C3E">
        <w:rPr>
          <w:rFonts w:ascii="Times New Roman" w:hAnsi="Times New Roman" w:cs="Times New Roman"/>
          <w:b/>
          <w:sz w:val="28"/>
          <w:szCs w:val="28"/>
        </w:rPr>
        <w:t>.</w:t>
      </w:r>
    </w:p>
    <w:p w:rsidR="006A5A15" w:rsidRPr="000B4C3E" w:rsidRDefault="006A5A15" w:rsidP="000B4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15" w:rsidRPr="000B4C3E" w:rsidRDefault="006A5A15">
      <w:pPr>
        <w:rPr>
          <w:rFonts w:ascii="Times New Roman" w:hAnsi="Times New Roman" w:cs="Times New Roman"/>
          <w:sz w:val="28"/>
          <w:szCs w:val="28"/>
        </w:rPr>
      </w:pPr>
    </w:p>
    <w:p w:rsidR="006A5A15" w:rsidRPr="000B4C3E" w:rsidRDefault="006A5A15">
      <w:pPr>
        <w:rPr>
          <w:rFonts w:ascii="Times New Roman" w:hAnsi="Times New Roman" w:cs="Times New Roman"/>
          <w:sz w:val="28"/>
          <w:szCs w:val="28"/>
        </w:rPr>
      </w:pPr>
    </w:p>
    <w:p w:rsidR="006A5A15" w:rsidRPr="000B4C3E" w:rsidRDefault="006A5A15">
      <w:pPr>
        <w:rPr>
          <w:rFonts w:ascii="Times New Roman" w:hAnsi="Times New Roman" w:cs="Times New Roman"/>
          <w:sz w:val="28"/>
          <w:szCs w:val="28"/>
        </w:rPr>
      </w:pPr>
    </w:p>
    <w:p w:rsidR="006A5A15" w:rsidRPr="000B4C3E" w:rsidRDefault="006A5A15">
      <w:pPr>
        <w:rPr>
          <w:rFonts w:ascii="Times New Roman" w:hAnsi="Times New Roman" w:cs="Times New Roman"/>
          <w:sz w:val="28"/>
          <w:szCs w:val="28"/>
        </w:rPr>
      </w:pPr>
    </w:p>
    <w:p w:rsidR="006A5A15" w:rsidRPr="000B4C3E" w:rsidRDefault="006A5A15">
      <w:pPr>
        <w:rPr>
          <w:rFonts w:ascii="Times New Roman" w:hAnsi="Times New Roman" w:cs="Times New Roman"/>
          <w:sz w:val="28"/>
          <w:szCs w:val="28"/>
        </w:rPr>
      </w:pPr>
    </w:p>
    <w:p w:rsidR="006A5A15" w:rsidRPr="000B4C3E" w:rsidRDefault="006A5A15">
      <w:pPr>
        <w:rPr>
          <w:rFonts w:ascii="Times New Roman" w:hAnsi="Times New Roman" w:cs="Times New Roman"/>
          <w:sz w:val="28"/>
          <w:szCs w:val="28"/>
        </w:rPr>
      </w:pPr>
    </w:p>
    <w:p w:rsidR="006A5A15" w:rsidRPr="000B4C3E" w:rsidRDefault="000B4C3E" w:rsidP="000B4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B4C3E">
        <w:rPr>
          <w:rFonts w:ascii="Times New Roman" w:hAnsi="Times New Roman" w:cs="Times New Roman"/>
          <w:b/>
          <w:sz w:val="28"/>
          <w:szCs w:val="28"/>
        </w:rPr>
        <w:t>Махачкала 2014</w:t>
      </w:r>
    </w:p>
    <w:bookmarkEnd w:id="0"/>
    <w:p w:rsidR="000B4C3E" w:rsidRDefault="000B4C3E">
      <w:pPr>
        <w:rPr>
          <w:rFonts w:ascii="Times New Roman" w:hAnsi="Times New Roman" w:cs="Times New Roman"/>
          <w:sz w:val="28"/>
          <w:szCs w:val="28"/>
        </w:rPr>
      </w:pPr>
    </w:p>
    <w:p w:rsidR="000B4C3E" w:rsidRDefault="000B4C3E">
      <w:pPr>
        <w:rPr>
          <w:rFonts w:ascii="Times New Roman" w:hAnsi="Times New Roman" w:cs="Times New Roman"/>
          <w:sz w:val="28"/>
          <w:szCs w:val="28"/>
        </w:rPr>
      </w:pPr>
    </w:p>
    <w:p w:rsidR="000B4C3E" w:rsidRDefault="000B4C3E">
      <w:pPr>
        <w:rPr>
          <w:rFonts w:ascii="Times New Roman" w:hAnsi="Times New Roman" w:cs="Times New Roman"/>
          <w:sz w:val="28"/>
          <w:szCs w:val="28"/>
        </w:rPr>
      </w:pPr>
    </w:p>
    <w:p w:rsidR="000B4C3E" w:rsidRPr="000B4C3E" w:rsidRDefault="000B4C3E">
      <w:pPr>
        <w:rPr>
          <w:rFonts w:ascii="Times New Roman" w:hAnsi="Times New Roman" w:cs="Times New Roman"/>
          <w:sz w:val="28"/>
          <w:szCs w:val="28"/>
        </w:rPr>
      </w:pPr>
    </w:p>
    <w:p w:rsidR="00023D5E" w:rsidRDefault="006A5A15" w:rsidP="000B4C3E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B4C3E" w:rsidRPr="000B4C3E" w:rsidRDefault="000B4C3E" w:rsidP="000B4C3E">
      <w:pPr>
        <w:rPr>
          <w:rFonts w:ascii="Times New Roman" w:hAnsi="Times New Roman" w:cs="Times New Roman"/>
          <w:sz w:val="28"/>
          <w:szCs w:val="28"/>
        </w:rPr>
      </w:pPr>
    </w:p>
    <w:p w:rsidR="00023D5E" w:rsidRPr="000B4C3E" w:rsidRDefault="006A5A15" w:rsidP="00023D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b/>
          <w:sz w:val="28"/>
          <w:szCs w:val="28"/>
        </w:rPr>
        <w:t xml:space="preserve">Торгово </w:t>
      </w:r>
      <w:proofErr w:type="gramStart"/>
      <w:r w:rsidRPr="000B4C3E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Pr="000B4C3E">
        <w:rPr>
          <w:rFonts w:ascii="Times New Roman" w:hAnsi="Times New Roman" w:cs="Times New Roman"/>
          <w:b/>
          <w:sz w:val="28"/>
          <w:szCs w:val="28"/>
        </w:rPr>
        <w:t>кономические</w:t>
      </w:r>
      <w:r w:rsidR="00C05763" w:rsidRPr="000B4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b/>
          <w:sz w:val="28"/>
          <w:szCs w:val="28"/>
        </w:rPr>
        <w:t xml:space="preserve">связи Дагестана  и России в </w:t>
      </w:r>
      <w:r w:rsidRPr="000B4C3E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0B4C3E">
        <w:rPr>
          <w:rFonts w:ascii="Times New Roman" w:hAnsi="Times New Roman" w:cs="Times New Roman"/>
          <w:b/>
          <w:sz w:val="28"/>
          <w:szCs w:val="28"/>
        </w:rPr>
        <w:t>-</w:t>
      </w:r>
      <w:r w:rsidRPr="000B4C3E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0B4C3E">
        <w:rPr>
          <w:rFonts w:ascii="Times New Roman" w:hAnsi="Times New Roman" w:cs="Times New Roman"/>
          <w:b/>
          <w:sz w:val="28"/>
          <w:szCs w:val="28"/>
        </w:rPr>
        <w:t xml:space="preserve"> вв:</w:t>
      </w:r>
      <w:r w:rsidR="00C05763" w:rsidRPr="000B4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b/>
          <w:sz w:val="28"/>
          <w:szCs w:val="28"/>
        </w:rPr>
        <w:t>характер и значение</w:t>
      </w:r>
      <w:r w:rsidRPr="000B4C3E">
        <w:rPr>
          <w:rFonts w:ascii="Times New Roman" w:hAnsi="Times New Roman" w:cs="Times New Roman"/>
          <w:sz w:val="28"/>
          <w:szCs w:val="28"/>
        </w:rPr>
        <w:t>.</w:t>
      </w:r>
    </w:p>
    <w:p w:rsidR="006A5A15" w:rsidRPr="000B4C3E" w:rsidRDefault="005F7E7C" w:rsidP="00023D5E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>Для наиболее полного</w:t>
      </w:r>
      <w:r w:rsidR="00023D5E" w:rsidRPr="000B4C3E">
        <w:rPr>
          <w:rFonts w:ascii="Times New Roman" w:hAnsi="Times New Roman" w:cs="Times New Roman"/>
          <w:sz w:val="28"/>
          <w:szCs w:val="28"/>
        </w:rPr>
        <w:t xml:space="preserve"> освещения вопросов, связанных с  </w:t>
      </w:r>
      <w:r w:rsidRPr="000B4C3E">
        <w:rPr>
          <w:rFonts w:ascii="Times New Roman" w:hAnsi="Times New Roman" w:cs="Times New Roman"/>
          <w:sz w:val="28"/>
          <w:szCs w:val="28"/>
        </w:rPr>
        <w:t>историей,</w:t>
      </w:r>
      <w:r w:rsidR="00023D5E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>становлением,</w:t>
      </w:r>
      <w:r w:rsidR="00023D5E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>и развитием дружеских связей народов Дагестана с русским народом,</w:t>
      </w:r>
      <w:r w:rsidR="00023D5E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>прежде всего,</w:t>
      </w:r>
      <w:r w:rsidR="00023D5E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>необходимо изучение</w:t>
      </w:r>
      <w:r w:rsidR="00023D5E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>истории их взаимоотношений.</w:t>
      </w:r>
    </w:p>
    <w:p w:rsidR="005F7E7C" w:rsidRPr="000B4C3E" w:rsidRDefault="005F7E7C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     Торговля в жизни народов Дагестана в изучаемый период играла весьма существенную роль.</w:t>
      </w:r>
      <w:r w:rsidR="00023D5E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>Она позволила решать серьезные экономические вопросы,</w:t>
      </w:r>
      <w:r w:rsidR="00C05763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="00023D5E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>вытекаемые</w:t>
      </w:r>
      <w:r w:rsidR="00C05763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 xml:space="preserve"> из неравномерности социально-экономического развития отдельных частей Дагестана в силу их естественно-географических</w:t>
      </w:r>
      <w:r w:rsidR="00023D5E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>особенностей.</w:t>
      </w:r>
    </w:p>
    <w:p w:rsidR="005F7E7C" w:rsidRPr="000B4C3E" w:rsidRDefault="005F7E7C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      Важную роль в экономической жизни Дагестана в рассматриваемый период играла внешняя торговля,</w:t>
      </w:r>
      <w:r w:rsidR="00023D5E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>в первую очередь</w:t>
      </w:r>
      <w:proofErr w:type="gramStart"/>
      <w:r w:rsidRPr="000B4C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4C3E">
        <w:rPr>
          <w:rFonts w:ascii="Times New Roman" w:hAnsi="Times New Roman" w:cs="Times New Roman"/>
          <w:sz w:val="28"/>
          <w:szCs w:val="28"/>
        </w:rPr>
        <w:t>торговля с Россией,</w:t>
      </w:r>
      <w:r w:rsidR="00023D5E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>с которой народы Дагестана вступили в непосредственные</w:t>
      </w:r>
      <w:r w:rsidR="00023D5E" w:rsidRPr="000B4C3E">
        <w:rPr>
          <w:rFonts w:ascii="Times New Roman" w:hAnsi="Times New Roman" w:cs="Times New Roman"/>
          <w:sz w:val="28"/>
          <w:szCs w:val="28"/>
        </w:rPr>
        <w:t xml:space="preserve"> экономические контакты в конце </w:t>
      </w:r>
      <w:r w:rsidR="00023D5E" w:rsidRPr="000B4C3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23D5E" w:rsidRPr="000B4C3E">
        <w:rPr>
          <w:rFonts w:ascii="Times New Roman" w:hAnsi="Times New Roman" w:cs="Times New Roman"/>
          <w:sz w:val="28"/>
          <w:szCs w:val="28"/>
        </w:rPr>
        <w:t xml:space="preserve">-начале </w:t>
      </w:r>
      <w:r w:rsidR="00023D5E" w:rsidRPr="000B4C3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023D5E" w:rsidRPr="000B4C3E">
        <w:rPr>
          <w:rFonts w:ascii="Times New Roman" w:hAnsi="Times New Roman" w:cs="Times New Roman"/>
          <w:sz w:val="28"/>
          <w:szCs w:val="28"/>
        </w:rPr>
        <w:t xml:space="preserve"> вв.</w:t>
      </w:r>
      <w:r w:rsidR="00C05763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="00023D5E" w:rsidRPr="000B4C3E">
        <w:rPr>
          <w:rFonts w:ascii="Times New Roman" w:hAnsi="Times New Roman" w:cs="Times New Roman"/>
          <w:sz w:val="28"/>
          <w:szCs w:val="28"/>
        </w:rPr>
        <w:t>Усиление торговых связей с соседними</w:t>
      </w:r>
      <w:r w:rsidR="00C05763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="00023D5E" w:rsidRPr="000B4C3E">
        <w:rPr>
          <w:rFonts w:ascii="Times New Roman" w:hAnsi="Times New Roman" w:cs="Times New Roman"/>
          <w:sz w:val="28"/>
          <w:szCs w:val="28"/>
        </w:rPr>
        <w:t>государствами</w:t>
      </w:r>
      <w:r w:rsidR="00C05763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="00023D5E" w:rsidRPr="000B4C3E">
        <w:rPr>
          <w:rFonts w:ascii="Times New Roman" w:hAnsi="Times New Roman" w:cs="Times New Roman"/>
          <w:sz w:val="28"/>
          <w:szCs w:val="28"/>
        </w:rPr>
        <w:t>дает толчок дальнейшему развитию земледелия,</w:t>
      </w:r>
      <w:r w:rsidR="00C05763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="00023D5E" w:rsidRPr="000B4C3E">
        <w:rPr>
          <w:rFonts w:ascii="Times New Roman" w:hAnsi="Times New Roman" w:cs="Times New Roman"/>
          <w:sz w:val="28"/>
          <w:szCs w:val="28"/>
        </w:rPr>
        <w:t>скотоводства и различных отраслей домашней промышленности.</w:t>
      </w:r>
    </w:p>
    <w:p w:rsidR="00023D5E" w:rsidRPr="000B4C3E" w:rsidRDefault="00023D5E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    Будучи взаимозависимыми,</w:t>
      </w:r>
      <w:r w:rsidR="00C05763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>народы Дагестана и России</w:t>
      </w:r>
      <w:r w:rsidR="00C05763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>поддерживали между собой тесные торгово-экономические связи.</w:t>
      </w:r>
      <w:r w:rsidR="00C05763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>Причем предметами обмена были продукты сельского хозяйс</w:t>
      </w:r>
      <w:r w:rsidR="00C05763" w:rsidRPr="000B4C3E">
        <w:rPr>
          <w:rFonts w:ascii="Times New Roman" w:hAnsi="Times New Roman" w:cs="Times New Roman"/>
          <w:sz w:val="28"/>
          <w:szCs w:val="28"/>
        </w:rPr>
        <w:t>т</w:t>
      </w:r>
      <w:r w:rsidRPr="000B4C3E">
        <w:rPr>
          <w:rFonts w:ascii="Times New Roman" w:hAnsi="Times New Roman" w:cs="Times New Roman"/>
          <w:sz w:val="28"/>
          <w:szCs w:val="28"/>
        </w:rPr>
        <w:t>ва,</w:t>
      </w:r>
      <w:r w:rsidR="00C05763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>ремесла и др.</w:t>
      </w:r>
    </w:p>
    <w:p w:rsidR="009B447E" w:rsidRPr="000B4C3E" w:rsidRDefault="009B447E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Как известно, в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в. В связи с русским продвижением на Северный Кавказ Дербент особо выделяется не только как стратегический пункт, но и как центр транзитной караванной торговли. Иногда считаю, что основным и даже единственным путем, связывавшим Дагестан с другими странами, был путь через Дагестан</w:t>
      </w:r>
    </w:p>
    <w:p w:rsidR="009B447E" w:rsidRPr="000B4C3E" w:rsidRDefault="009B447E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Исторически в Дагестане существовал также целый ряд торговых центров, игравших важную роль в экономической жизни народов Северно-Восточного Кавказа и России. </w:t>
      </w:r>
      <w:proofErr w:type="gramStart"/>
      <w:r w:rsidRPr="000B4C3E">
        <w:rPr>
          <w:rFonts w:ascii="Times New Roman" w:hAnsi="Times New Roman" w:cs="Times New Roman"/>
          <w:sz w:val="28"/>
          <w:szCs w:val="28"/>
        </w:rPr>
        <w:t xml:space="preserve">В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в. Такими центрами являлись Тарки, Эндирей, Костек и Аксай, где проживали не только кумыки, но и армяне, горские евреи, чеченцы и др. Как отмечает Акбиев А.С., занятию торговлей способствова</w:t>
      </w:r>
      <w:r w:rsidR="003D30DF" w:rsidRPr="000B4C3E">
        <w:rPr>
          <w:rFonts w:ascii="Times New Roman" w:hAnsi="Times New Roman" w:cs="Times New Roman"/>
          <w:sz w:val="28"/>
          <w:szCs w:val="28"/>
        </w:rPr>
        <w:t>ло выгодное географическое расположение кумыкских земель, через которые проходил кратчайший торговый путь из Росси в Закавказье и Персию [4,с.27] , и что важное место в хозяйственной жизни кумыков</w:t>
      </w:r>
      <w:proofErr w:type="gramEnd"/>
      <w:r w:rsidR="003D30DF" w:rsidRPr="000B4C3E">
        <w:rPr>
          <w:rFonts w:ascii="Times New Roman" w:hAnsi="Times New Roman" w:cs="Times New Roman"/>
          <w:sz w:val="28"/>
          <w:szCs w:val="28"/>
        </w:rPr>
        <w:t xml:space="preserve"> занимала торговля. </w:t>
      </w:r>
    </w:p>
    <w:p w:rsidR="003D30DF" w:rsidRPr="000B4C3E" w:rsidRDefault="003D30DF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Присоединение к России Казанского и Астраханского ханства, значительно расширило связи Дагестана с Россией, которые своими корнями уходят вглубь веков. Судя по имеющимся данным, в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B4C3E">
        <w:rPr>
          <w:rFonts w:ascii="Times New Roman" w:hAnsi="Times New Roman" w:cs="Times New Roman"/>
          <w:sz w:val="28"/>
          <w:szCs w:val="28"/>
        </w:rPr>
        <w:t>-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вв. русские купцы приобретали у дагестанцев ковры и сумахи 18,с.90. Это способствовало и усилению контактов Табасарана с Россией. Ковры изготовлялись вручную</w:t>
      </w:r>
      <w:r w:rsidR="00222021" w:rsidRPr="000B4C3E">
        <w:rPr>
          <w:rFonts w:ascii="Times New Roman" w:hAnsi="Times New Roman" w:cs="Times New Roman"/>
          <w:sz w:val="28"/>
          <w:szCs w:val="28"/>
        </w:rPr>
        <w:t>, но были очень красивы и пользовались большим спросом на международном рынке, в частности как уже было отмечено в России. Торговые связи жителей Табасарана с Россией осуществлялись и через Тарки, Астрахань [6,</w:t>
      </w:r>
      <w:r w:rsidR="00222021"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22021" w:rsidRPr="000B4C3E">
        <w:rPr>
          <w:rFonts w:ascii="Times New Roman" w:hAnsi="Times New Roman" w:cs="Times New Roman"/>
          <w:sz w:val="28"/>
          <w:szCs w:val="28"/>
        </w:rPr>
        <w:t xml:space="preserve">.112] </w:t>
      </w:r>
    </w:p>
    <w:p w:rsidR="00222021" w:rsidRPr="000B4C3E" w:rsidRDefault="00222021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 Городов с торгово-ремесленным населением в Дагестане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B4C3E">
        <w:rPr>
          <w:rFonts w:ascii="Times New Roman" w:hAnsi="Times New Roman" w:cs="Times New Roman"/>
          <w:sz w:val="28"/>
          <w:szCs w:val="28"/>
        </w:rPr>
        <w:t>-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вв. не было – за исключением Дербента в южной его части. Повсеместно была развита домашняя промышленность, а в некоторых аулах – ремесленное производство, основанное на ручной технике. </w:t>
      </w:r>
    </w:p>
    <w:p w:rsidR="00222021" w:rsidRPr="000B4C3E" w:rsidRDefault="00222021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>Однако внутренняя торговля была преимущественно меновою, так как в Дагестане не было своей монеты. Значительную часть необходимых вещей они выменивали на скот и продукты скотоводства.</w:t>
      </w:r>
    </w:p>
    <w:p w:rsidR="00222021" w:rsidRPr="000B4C3E" w:rsidRDefault="00222021" w:rsidP="001B4A2D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Отсутствовала в Дагестане этого времени собственная монета. По этому поводу Челеби сообщает о жителях Кюре следующее: «поскольку здесь нет в обращении денег, люди обмениваются товарами» </w:t>
      </w:r>
      <w:r w:rsidR="00E0030F" w:rsidRPr="000B4C3E">
        <w:rPr>
          <w:rFonts w:ascii="Times New Roman" w:hAnsi="Times New Roman" w:cs="Times New Roman"/>
          <w:sz w:val="28"/>
          <w:szCs w:val="28"/>
        </w:rPr>
        <w:t>[20,с.26], думается, что это сообщение можно отнести и к другим районам южного Дагестана, да и всего Дагестана в целом.</w:t>
      </w:r>
    </w:p>
    <w:p w:rsidR="00E0030F" w:rsidRPr="000B4C3E" w:rsidRDefault="00E0030F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С присоединением в середине 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в. Казани  и Астрахани, Россия вышла к Каспийскому морю, и в течение 2-ой половины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B4C3E">
        <w:rPr>
          <w:rFonts w:ascii="Times New Roman" w:hAnsi="Times New Roman" w:cs="Times New Roman"/>
          <w:sz w:val="28"/>
          <w:szCs w:val="28"/>
        </w:rPr>
        <w:t xml:space="preserve">  и в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вв. торговый обмен со странами Востока, с Закавказьем, Ираном и Средней Азией приобрел систематический характер, что было важно как для России, так и для Востока.</w:t>
      </w:r>
    </w:p>
    <w:p w:rsidR="00E0030F" w:rsidRPr="000B4C3E" w:rsidRDefault="00E0030F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Торговые отношения русских земель и территорий, располагавшихся в пределах позднейшего Ирана, никак не могли осуществиться без Дагестана и Каспийского моря. Еще в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в. Арабский автор</w:t>
      </w:r>
      <w:proofErr w:type="gramStart"/>
      <w:r w:rsidRPr="000B4C3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B4C3E">
        <w:rPr>
          <w:rFonts w:ascii="Times New Roman" w:hAnsi="Times New Roman" w:cs="Times New Roman"/>
          <w:sz w:val="28"/>
          <w:szCs w:val="28"/>
        </w:rPr>
        <w:t>бн Хордадбех сообщал о русских купцах, прибывших через Джуджанское (Каспийское) море в Багдад. Несомненно, на пути в Багдад русские купцы торговали и в иранских городах [9,</w:t>
      </w:r>
      <w:r w:rsidR="008E1B6D"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E1B6D" w:rsidRPr="000B4C3E">
        <w:rPr>
          <w:rFonts w:ascii="Times New Roman" w:hAnsi="Times New Roman" w:cs="Times New Roman"/>
          <w:sz w:val="28"/>
          <w:szCs w:val="28"/>
        </w:rPr>
        <w:t>.43] .</w:t>
      </w:r>
    </w:p>
    <w:p w:rsidR="008E1B6D" w:rsidRPr="000B4C3E" w:rsidRDefault="008E1B6D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Лишь с середины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в., после объединения в руках Русского государства всего волжского пути, торговля с Ираном приобретает регулярный характер. Центром этой торговли становится Астрахань. Выход к Каспию через Астрахань позволил и русским купцам непосредственно отправляться морем в Иран  [9,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B4C3E">
        <w:rPr>
          <w:rFonts w:ascii="Times New Roman" w:hAnsi="Times New Roman" w:cs="Times New Roman"/>
          <w:sz w:val="28"/>
          <w:szCs w:val="28"/>
        </w:rPr>
        <w:t>.44]. Основной морской путь шел от устья Волги до острова</w:t>
      </w:r>
      <w:proofErr w:type="gramStart"/>
      <w:r w:rsidRPr="000B4C3E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0B4C3E">
        <w:rPr>
          <w:rFonts w:ascii="Times New Roman" w:hAnsi="Times New Roman" w:cs="Times New Roman"/>
          <w:sz w:val="28"/>
          <w:szCs w:val="28"/>
        </w:rPr>
        <w:t>етырех бугров, к устью Терека, затем обойдя остров Чечень с Востока к Дербенту и пристани Низовой [7,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B4C3E">
        <w:rPr>
          <w:rFonts w:ascii="Times New Roman" w:hAnsi="Times New Roman" w:cs="Times New Roman"/>
          <w:sz w:val="28"/>
          <w:szCs w:val="28"/>
        </w:rPr>
        <w:t>.142]. По Волге и Каспийскому морю установилась постоянная судоходная связь. Товары шли в Астрахань через земли кумыков и кабардинцев и сухим путем [12,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B4C3E">
        <w:rPr>
          <w:rFonts w:ascii="Times New Roman" w:hAnsi="Times New Roman" w:cs="Times New Roman"/>
          <w:sz w:val="28"/>
          <w:szCs w:val="28"/>
        </w:rPr>
        <w:t>.136]. Все это способствовало сближению России с народами Северного Кавказа. Заинтересованным в сближении с Россией был и Дагестан.</w:t>
      </w:r>
    </w:p>
    <w:p w:rsidR="008E1B6D" w:rsidRPr="000B4C3E" w:rsidRDefault="00A21200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>Дербент, Тарки, Эндери были центрами международной торговли [8,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B4C3E">
        <w:rPr>
          <w:rFonts w:ascii="Times New Roman" w:hAnsi="Times New Roman" w:cs="Times New Roman"/>
          <w:sz w:val="28"/>
          <w:szCs w:val="28"/>
        </w:rPr>
        <w:t xml:space="preserve">.315]. Через них проходила сухопутная трасса международного волжско-каспийского торгового пути, присоединявшего Закавказье и Иран с европейскими странами через Россию. В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в. в связи с ростом торговых связей между Закавказьем с одной стороны, и Россией и странами Западной Европы – с другой, усиливается значение волго-каспийского пути (Москва-Казань-Астрахань-Тарку-Дербент-пристань Низабад-Шабирин-Шемахи) [13,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B4C3E">
        <w:rPr>
          <w:rFonts w:ascii="Times New Roman" w:hAnsi="Times New Roman" w:cs="Times New Roman"/>
          <w:sz w:val="28"/>
          <w:szCs w:val="28"/>
        </w:rPr>
        <w:t>.286]. По торговой трассе Шемаха-Дербент-Терки-Астрахань шли с товарами большие караваны. Этой же дорогой часто пользовались и грузинские послы. Стрейс Я.Я. в свое время отправился из Дербента в Шемаху «с караваном в 1880 лошадей, большим числом верблюдов, ослов и други</w:t>
      </w:r>
      <w:r w:rsidR="00210A51" w:rsidRPr="000B4C3E">
        <w:rPr>
          <w:rFonts w:ascii="Times New Roman" w:hAnsi="Times New Roman" w:cs="Times New Roman"/>
          <w:sz w:val="28"/>
          <w:szCs w:val="28"/>
        </w:rPr>
        <w:t>х вьючных животных и несколькими тысячами людей» [15,</w:t>
      </w:r>
      <w:r w:rsidR="00210A51"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10A51" w:rsidRPr="000B4C3E">
        <w:rPr>
          <w:rFonts w:ascii="Times New Roman" w:hAnsi="Times New Roman" w:cs="Times New Roman"/>
          <w:sz w:val="28"/>
          <w:szCs w:val="28"/>
        </w:rPr>
        <w:t>.243]. И сообщает Стрейс, торговый люд собирался в определенное время в такой большой караван ради безопасности движения, на дорогах было «много плутов и разбойников»</w:t>
      </w:r>
      <w:proofErr w:type="gramStart"/>
      <w:r w:rsidR="00210A51" w:rsidRPr="000B4C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0A51" w:rsidRPr="000B4C3E">
        <w:rPr>
          <w:rFonts w:ascii="Times New Roman" w:hAnsi="Times New Roman" w:cs="Times New Roman"/>
          <w:sz w:val="28"/>
          <w:szCs w:val="28"/>
        </w:rPr>
        <w:t xml:space="preserve"> которые нападали на слабые купеческие караваны. </w:t>
      </w:r>
    </w:p>
    <w:p w:rsidR="00210A51" w:rsidRPr="000B4C3E" w:rsidRDefault="00210A51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Дербент, Терский город, Астрахань являлись связующими звеньями, центрами транзитной торговли международного масштаба по волжско-каспийскому международному торговому пути, связывавшему Европу через Россию (по Волге) с Закавказьем, Ираном. От Астрахани до Дербента этот путь разделялся на сухопутную </w:t>
      </w:r>
      <w:proofErr w:type="gramStart"/>
      <w:r w:rsidRPr="000B4C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4C3E">
        <w:rPr>
          <w:rFonts w:ascii="Times New Roman" w:hAnsi="Times New Roman" w:cs="Times New Roman"/>
          <w:sz w:val="28"/>
          <w:szCs w:val="28"/>
        </w:rPr>
        <w:t>Астрахань-Терки-Тарки-Дербент), проходившую по дагестанскому берегу Каспийского моря и морскую трассы  [19,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B4C3E">
        <w:rPr>
          <w:rFonts w:ascii="Times New Roman" w:hAnsi="Times New Roman" w:cs="Times New Roman"/>
          <w:sz w:val="28"/>
          <w:szCs w:val="28"/>
        </w:rPr>
        <w:t>. 34,72]  (вдоль западного побережья Каспия). Прохождение этих важных торговых путей втягивало население Прикаспия в мировую торго</w:t>
      </w:r>
      <w:r w:rsidR="00E90E87" w:rsidRPr="000B4C3E">
        <w:rPr>
          <w:rFonts w:ascii="Times New Roman" w:hAnsi="Times New Roman" w:cs="Times New Roman"/>
          <w:sz w:val="28"/>
          <w:szCs w:val="28"/>
        </w:rPr>
        <w:t>влю. « По этому морю летом ходят персы, татары и русские»  [3,</w:t>
      </w:r>
      <w:r w:rsidR="00E90E87"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90E87" w:rsidRPr="000B4C3E">
        <w:rPr>
          <w:rFonts w:ascii="Times New Roman" w:hAnsi="Times New Roman" w:cs="Times New Roman"/>
          <w:sz w:val="28"/>
          <w:szCs w:val="28"/>
        </w:rPr>
        <w:t>.383].</w:t>
      </w:r>
    </w:p>
    <w:p w:rsidR="00E90E87" w:rsidRPr="000B4C3E" w:rsidRDefault="00E90E87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>Морская торговля Дербента с Россией осуществлялись в основном на судах дербентских купцов. Многочисленные документы свидетельствуют о том, что дербентские купцы возили свои товары в Астрахань и обратно на «дербентских струшках» [14,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B4C3E">
        <w:rPr>
          <w:rFonts w:ascii="Times New Roman" w:hAnsi="Times New Roman" w:cs="Times New Roman"/>
          <w:sz w:val="28"/>
          <w:szCs w:val="28"/>
        </w:rPr>
        <w:t xml:space="preserve">.341]. </w:t>
      </w:r>
    </w:p>
    <w:p w:rsidR="00E90E87" w:rsidRPr="000B4C3E" w:rsidRDefault="00E90E87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Значительно способствовало росту торгового значения Дербента в 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в. наличие в нем караван-сараев, достаточных для размещения прибывших в город торговых караванов [16,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B4C3E">
        <w:rPr>
          <w:rFonts w:ascii="Times New Roman" w:hAnsi="Times New Roman" w:cs="Times New Roman"/>
          <w:sz w:val="28"/>
          <w:szCs w:val="28"/>
        </w:rPr>
        <w:t xml:space="preserve">.11]. Основная статья вывоза – марена сохраняла свое преобладающее значение и в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в. В городе был расположен большой рынок и для различного вида товаров существовали отдельные ряды, о чем нам ведает сообщение путешественника Стрейса: «патрон отвел меня в табачные ряды…» [15,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B4C3E">
        <w:rPr>
          <w:rFonts w:ascii="Times New Roman" w:hAnsi="Times New Roman" w:cs="Times New Roman"/>
          <w:sz w:val="28"/>
          <w:szCs w:val="28"/>
        </w:rPr>
        <w:t xml:space="preserve">.231].  </w:t>
      </w:r>
    </w:p>
    <w:p w:rsidR="001F4DC7" w:rsidRPr="000B4C3E" w:rsidRDefault="00E90E87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>Другим известным торговым центром являлся в Приморском Дагестане аул Тарки. В Тарках, как и во многих торговых центрах того времени, имелся квар</w:t>
      </w:r>
      <w:r w:rsidR="001F4DC7" w:rsidRPr="000B4C3E">
        <w:rPr>
          <w:rFonts w:ascii="Times New Roman" w:hAnsi="Times New Roman" w:cs="Times New Roman"/>
          <w:sz w:val="28"/>
          <w:szCs w:val="28"/>
        </w:rPr>
        <w:t>тал, где в основном было сосредо</w:t>
      </w:r>
      <w:r w:rsidRPr="000B4C3E">
        <w:rPr>
          <w:rFonts w:ascii="Times New Roman" w:hAnsi="Times New Roman" w:cs="Times New Roman"/>
          <w:sz w:val="28"/>
          <w:szCs w:val="28"/>
        </w:rPr>
        <w:t>точено</w:t>
      </w:r>
      <w:r w:rsidR="001F4DC7" w:rsidRPr="000B4C3E">
        <w:rPr>
          <w:rFonts w:ascii="Times New Roman" w:hAnsi="Times New Roman" w:cs="Times New Roman"/>
          <w:sz w:val="28"/>
          <w:szCs w:val="28"/>
        </w:rPr>
        <w:t xml:space="preserve"> торгово-ремесленное население [5,</w:t>
      </w:r>
      <w:r w:rsidR="001F4DC7"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F4DC7" w:rsidRPr="000B4C3E">
        <w:rPr>
          <w:rFonts w:ascii="Times New Roman" w:hAnsi="Times New Roman" w:cs="Times New Roman"/>
          <w:sz w:val="28"/>
          <w:szCs w:val="28"/>
        </w:rPr>
        <w:t>.109].</w:t>
      </w:r>
    </w:p>
    <w:p w:rsidR="00E90E87" w:rsidRPr="000B4C3E" w:rsidRDefault="001F4DC7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>Роль Эндирея как центра международной транзитной торговли была велика</w:t>
      </w:r>
      <w:r w:rsidR="00E90E87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 xml:space="preserve">в изучаемый период. Эндери в 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B4C3E">
        <w:rPr>
          <w:rFonts w:ascii="Times New Roman" w:hAnsi="Times New Roman" w:cs="Times New Roman"/>
          <w:sz w:val="28"/>
          <w:szCs w:val="28"/>
        </w:rPr>
        <w:t xml:space="preserve">  в. оставался основным невольничьим рынком, куда приезжали купцы из Турции и других ближневосточных стран для покупки «живого» товара. [16,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B4C3E">
        <w:rPr>
          <w:rFonts w:ascii="Times New Roman" w:hAnsi="Times New Roman" w:cs="Times New Roman"/>
          <w:sz w:val="28"/>
          <w:szCs w:val="28"/>
        </w:rPr>
        <w:t xml:space="preserve">.12]. </w:t>
      </w:r>
    </w:p>
    <w:p w:rsidR="007464D6" w:rsidRPr="000B4C3E" w:rsidRDefault="007464D6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Популярен был и цудахарский базар. По сведениям Э. Челби, в Цудахаре в середине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в. Было два постоялых двора [20,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B4C3E">
        <w:rPr>
          <w:rFonts w:ascii="Times New Roman" w:hAnsi="Times New Roman" w:cs="Times New Roman"/>
          <w:sz w:val="28"/>
          <w:szCs w:val="28"/>
        </w:rPr>
        <w:t xml:space="preserve">.118] </w:t>
      </w:r>
    </w:p>
    <w:p w:rsidR="007464D6" w:rsidRPr="000B4C3E" w:rsidRDefault="007464D6" w:rsidP="007464D6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 Из России в Дагестан купчины привозили сукна, меха, кубки, котлы, по специальному разрешению предметы вооружения – пищали, сабли, панцыри</w:t>
      </w:r>
      <w:r w:rsidR="00351115" w:rsidRPr="000B4C3E">
        <w:rPr>
          <w:rFonts w:ascii="Times New Roman" w:hAnsi="Times New Roman" w:cs="Times New Roman"/>
          <w:sz w:val="28"/>
          <w:szCs w:val="28"/>
        </w:rPr>
        <w:t xml:space="preserve">, и также по специальному разрешению </w:t>
      </w:r>
      <w:proofErr w:type="gramStart"/>
      <w:r w:rsidR="00351115" w:rsidRPr="000B4C3E">
        <w:rPr>
          <w:rFonts w:ascii="Times New Roman" w:hAnsi="Times New Roman" w:cs="Times New Roman"/>
          <w:sz w:val="28"/>
          <w:szCs w:val="28"/>
        </w:rPr>
        <w:t>татарских</w:t>
      </w:r>
      <w:proofErr w:type="gramEnd"/>
      <w:r w:rsidR="00351115" w:rsidRPr="000B4C3E">
        <w:rPr>
          <w:rFonts w:ascii="Times New Roman" w:hAnsi="Times New Roman" w:cs="Times New Roman"/>
          <w:sz w:val="28"/>
          <w:szCs w:val="28"/>
        </w:rPr>
        <w:t xml:space="preserve"> пленников-ясырь. </w:t>
      </w:r>
    </w:p>
    <w:p w:rsidR="00351115" w:rsidRPr="000B4C3E" w:rsidRDefault="00351115" w:rsidP="007464D6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Этот торговый обмен был выгоден для </w:t>
      </w:r>
      <w:r w:rsidR="002D1896" w:rsidRPr="000B4C3E">
        <w:rPr>
          <w:rFonts w:ascii="Times New Roman" w:hAnsi="Times New Roman" w:cs="Times New Roman"/>
          <w:sz w:val="28"/>
          <w:szCs w:val="28"/>
        </w:rPr>
        <w:t xml:space="preserve">дагестанских феодалов, которым правительство русского феодального государства оказывало поддержку, укрепляя их положение. </w:t>
      </w:r>
    </w:p>
    <w:p w:rsidR="002D1896" w:rsidRPr="000B4C3E" w:rsidRDefault="002D1896" w:rsidP="007464D6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>О том, что дагестанцы предпочитали торговую связь с москвичами, нежели с иранцами свидетельствуют данные Э. Челеби, который отмечал, что «дагестанцы не любят иранцев и не вступают с ними в торговую связь с москвичами» [20,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B4C3E">
        <w:rPr>
          <w:rFonts w:ascii="Times New Roman" w:hAnsi="Times New Roman" w:cs="Times New Roman"/>
          <w:sz w:val="28"/>
          <w:szCs w:val="28"/>
        </w:rPr>
        <w:t>. 90].</w:t>
      </w:r>
    </w:p>
    <w:p w:rsidR="00E45556" w:rsidRPr="000B4C3E" w:rsidRDefault="00E45556" w:rsidP="007464D6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С первых же дней своего основания г. Терки являлся посредником в торговле между Северным Кавказом, Закавказьем, Ираном, Индией и другими странами. Из Терского города в разных направлениях шли торговые маршруты: морем до г. Астрахани, Дербента, </w:t>
      </w:r>
      <w:r w:rsidR="00BF5972" w:rsidRPr="000B4C3E">
        <w:rPr>
          <w:rFonts w:ascii="Times New Roman" w:hAnsi="Times New Roman" w:cs="Times New Roman"/>
          <w:sz w:val="28"/>
          <w:szCs w:val="28"/>
        </w:rPr>
        <w:t>в</w:t>
      </w:r>
      <w:r w:rsidRPr="000B4C3E">
        <w:rPr>
          <w:rFonts w:ascii="Times New Roman" w:hAnsi="Times New Roman" w:cs="Times New Roman"/>
          <w:sz w:val="28"/>
          <w:szCs w:val="28"/>
        </w:rPr>
        <w:t xml:space="preserve">воз, а также на переправу через реку Аксай, далее через Койсу на Тарки, Бойнак и до Дербента. </w:t>
      </w:r>
    </w:p>
    <w:p w:rsidR="00E45556" w:rsidRPr="000B4C3E" w:rsidRDefault="00E45556" w:rsidP="007464D6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B4C3E">
        <w:rPr>
          <w:rFonts w:ascii="Times New Roman" w:hAnsi="Times New Roman" w:cs="Times New Roman"/>
          <w:sz w:val="28"/>
          <w:szCs w:val="28"/>
        </w:rPr>
        <w:t xml:space="preserve"> – первой половине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в. Из Астрахани в Терский город через Дербент привозили металлические изделия,</w:t>
      </w:r>
      <w:r w:rsidR="00BF5972" w:rsidRPr="000B4C3E">
        <w:rPr>
          <w:rFonts w:ascii="Times New Roman" w:hAnsi="Times New Roman" w:cs="Times New Roman"/>
          <w:sz w:val="28"/>
          <w:szCs w:val="28"/>
        </w:rPr>
        <w:t xml:space="preserve"> в том числе ярославские висячие замки, в небольшом количестве железо и цветные металлы, льняные ткани, кожевенные изделия</w:t>
      </w:r>
      <w:proofErr w:type="gramStart"/>
      <w:r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="00BF5972" w:rsidRPr="000B4C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5972" w:rsidRPr="000B4C3E">
        <w:rPr>
          <w:rFonts w:ascii="Times New Roman" w:hAnsi="Times New Roman" w:cs="Times New Roman"/>
          <w:sz w:val="28"/>
          <w:szCs w:val="28"/>
        </w:rPr>
        <w:t xml:space="preserve"> меха и др. [10,</w:t>
      </w:r>
      <w:r w:rsidR="00BF5972"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F5972" w:rsidRPr="000B4C3E">
        <w:rPr>
          <w:rFonts w:ascii="Times New Roman" w:hAnsi="Times New Roman" w:cs="Times New Roman"/>
          <w:sz w:val="28"/>
          <w:szCs w:val="28"/>
        </w:rPr>
        <w:t>.48,51] «Главнейшие товары, привозимые сюда русскими, - сообщает английский путешественник Дженкинсон, - составляли кожи, шкуры, деревянная посуда, уздечки, седла, ножи и др. мелочь, а также хлеб, свинина и др. съестные припасы» [1,</w:t>
      </w:r>
      <w:r w:rsidR="00BF5972"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F5972" w:rsidRPr="000B4C3E">
        <w:rPr>
          <w:rFonts w:ascii="Times New Roman" w:hAnsi="Times New Roman" w:cs="Times New Roman"/>
          <w:sz w:val="28"/>
          <w:szCs w:val="28"/>
        </w:rPr>
        <w:t>.172].</w:t>
      </w:r>
    </w:p>
    <w:p w:rsidR="00BF5972" w:rsidRPr="000B4C3E" w:rsidRDefault="00BF5972" w:rsidP="007464D6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>Как отмечено у Магомедова Н.А армяне, грузины, индусы жили в Дербенте со своими семьями [11,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B4C3E">
        <w:rPr>
          <w:rFonts w:ascii="Times New Roman" w:hAnsi="Times New Roman" w:cs="Times New Roman"/>
          <w:sz w:val="28"/>
          <w:szCs w:val="28"/>
        </w:rPr>
        <w:t xml:space="preserve">.85]. Эти иноземные купеческие представители </w:t>
      </w:r>
      <w:r w:rsidR="00A70250" w:rsidRPr="000B4C3E">
        <w:rPr>
          <w:rFonts w:ascii="Times New Roman" w:hAnsi="Times New Roman" w:cs="Times New Roman"/>
          <w:sz w:val="28"/>
          <w:szCs w:val="28"/>
        </w:rPr>
        <w:t xml:space="preserve">заняты посреднической торговлей между Дербентом и Астраханью, между Дербентом и Шемахой. </w:t>
      </w:r>
    </w:p>
    <w:p w:rsidR="00A70250" w:rsidRPr="000B4C3E" w:rsidRDefault="00A70250" w:rsidP="007464D6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>Итак, как мы видим установившиеся регулярные сношения</w:t>
      </w:r>
      <w:proofErr w:type="gramStart"/>
      <w:r w:rsidRPr="000B4C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4C3E">
        <w:rPr>
          <w:rFonts w:ascii="Times New Roman" w:hAnsi="Times New Roman" w:cs="Times New Roman"/>
          <w:sz w:val="28"/>
          <w:szCs w:val="28"/>
        </w:rPr>
        <w:t xml:space="preserve"> несомненно, способствовали возникновению и укреплению здесь ориентации на Россию. Если сильнее в том же направлении действовали политические связи, в той напряженной международной обстановке, которая в этот период сложилась вокруг вопроса о Кавказе.</w:t>
      </w:r>
    </w:p>
    <w:p w:rsidR="00C304B6" w:rsidRPr="000B4C3E" w:rsidRDefault="00A70250" w:rsidP="007464D6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века Россия вела торговые операции с Персией и её кавказскими провинциями главным образом через западный берег Каспийского моря. Суда с товарами русских купцов ходили из Астрахани в </w:t>
      </w:r>
      <w:r w:rsidR="00C304B6" w:rsidRPr="000B4C3E">
        <w:rPr>
          <w:rFonts w:ascii="Times New Roman" w:hAnsi="Times New Roman" w:cs="Times New Roman"/>
          <w:sz w:val="28"/>
          <w:szCs w:val="28"/>
        </w:rPr>
        <w:t xml:space="preserve">Терки, Дербент, Низовую, Баку и Гилян, откуда возвращались в Астрахань с восточными купцами и их товарами [11, </w:t>
      </w:r>
      <w:r w:rsidR="00C304B6" w:rsidRPr="000B4C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304B6" w:rsidRPr="000B4C3E">
        <w:rPr>
          <w:rFonts w:ascii="Times New Roman" w:hAnsi="Times New Roman" w:cs="Times New Roman"/>
          <w:sz w:val="28"/>
          <w:szCs w:val="28"/>
        </w:rPr>
        <w:t>. 73</w:t>
      </w:r>
      <w:proofErr w:type="gramStart"/>
      <w:r w:rsidR="00C304B6" w:rsidRPr="000B4C3E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C304B6" w:rsidRPr="000B4C3E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C304B6" w:rsidRPr="000B4C3E" w:rsidRDefault="00C304B6" w:rsidP="007464D6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А торговая политика периода конца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B4C3E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вв., которая была связана</w:t>
      </w:r>
      <w:proofErr w:type="gramStart"/>
      <w:r w:rsidRPr="000B4C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4C3E">
        <w:rPr>
          <w:rFonts w:ascii="Times New Roman" w:hAnsi="Times New Roman" w:cs="Times New Roman"/>
          <w:sz w:val="28"/>
          <w:szCs w:val="28"/>
        </w:rPr>
        <w:t xml:space="preserve"> уже непосредственно с именем Петра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заключалась в том. Чтобы направить восточную торговлю</w:t>
      </w:r>
      <w:r w:rsidR="00C81A9A" w:rsidRPr="000B4C3E"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 xml:space="preserve">по каспийско-волжскому </w:t>
      </w:r>
      <w:r w:rsidR="00C81A9A" w:rsidRPr="000B4C3E">
        <w:rPr>
          <w:rFonts w:ascii="Times New Roman" w:hAnsi="Times New Roman" w:cs="Times New Roman"/>
          <w:sz w:val="28"/>
          <w:szCs w:val="28"/>
        </w:rPr>
        <w:t xml:space="preserve">пути и сделать Россию посредницей. </w:t>
      </w:r>
    </w:p>
    <w:p w:rsidR="00C81A9A" w:rsidRPr="000B4C3E" w:rsidRDefault="00C81A9A" w:rsidP="007464D6">
      <w:pPr>
        <w:rPr>
          <w:rFonts w:ascii="Times New Roman" w:hAnsi="Times New Roman" w:cs="Times New Roman"/>
          <w:b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B4C3E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C81A9A" w:rsidRPr="000B4C3E" w:rsidRDefault="00C81A9A" w:rsidP="00C81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«Английские путешественники в Московском государстве в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</w:t>
      </w:r>
      <w:proofErr w:type="gramStart"/>
      <w:r w:rsidRPr="000B4C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4C3E">
        <w:rPr>
          <w:rFonts w:ascii="Times New Roman" w:hAnsi="Times New Roman" w:cs="Times New Roman"/>
          <w:sz w:val="28"/>
          <w:szCs w:val="28"/>
        </w:rPr>
        <w:t>.» Перевод с англ. Ю. В. Готье. Л. 1937.</w:t>
      </w:r>
    </w:p>
    <w:p w:rsidR="00C81A9A" w:rsidRPr="000B4C3E" w:rsidRDefault="00C81A9A" w:rsidP="00C81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«Кабардино-русские отношения в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B4C3E">
        <w:rPr>
          <w:rFonts w:ascii="Times New Roman" w:hAnsi="Times New Roman" w:cs="Times New Roman"/>
          <w:sz w:val="28"/>
          <w:szCs w:val="28"/>
        </w:rPr>
        <w:t>-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вв.» Документы и материалы. Т.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4C3E">
        <w:rPr>
          <w:rFonts w:ascii="Times New Roman" w:hAnsi="Times New Roman" w:cs="Times New Roman"/>
          <w:sz w:val="28"/>
          <w:szCs w:val="28"/>
        </w:rPr>
        <w:t>.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B4C3E">
        <w:rPr>
          <w:rFonts w:ascii="Times New Roman" w:hAnsi="Times New Roman" w:cs="Times New Roman"/>
          <w:sz w:val="28"/>
          <w:szCs w:val="28"/>
        </w:rPr>
        <w:t>., 1957.</w:t>
      </w:r>
    </w:p>
    <w:p w:rsidR="00C81A9A" w:rsidRPr="000B4C3E" w:rsidRDefault="00F93B0E" w:rsidP="00C81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>Адам Ол</w:t>
      </w:r>
      <w:r w:rsidR="00C81A9A" w:rsidRPr="000B4C3E">
        <w:rPr>
          <w:rFonts w:ascii="Times New Roman" w:hAnsi="Times New Roman" w:cs="Times New Roman"/>
          <w:sz w:val="28"/>
          <w:szCs w:val="28"/>
        </w:rPr>
        <w:t>еарий. Описание путешествия в Москови</w:t>
      </w:r>
      <w:r w:rsidRPr="000B4C3E">
        <w:rPr>
          <w:rFonts w:ascii="Times New Roman" w:hAnsi="Times New Roman" w:cs="Times New Roman"/>
          <w:sz w:val="28"/>
          <w:szCs w:val="28"/>
        </w:rPr>
        <w:t>ю. Смоленск. 2003.</w:t>
      </w:r>
    </w:p>
    <w:p w:rsidR="00F93B0E" w:rsidRPr="000B4C3E" w:rsidRDefault="00F93B0E" w:rsidP="00C81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Акбиев А.С. Кумыки. Вторая половина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B4C3E">
        <w:rPr>
          <w:rFonts w:ascii="Times New Roman" w:hAnsi="Times New Roman" w:cs="Times New Roman"/>
          <w:sz w:val="28"/>
          <w:szCs w:val="28"/>
        </w:rPr>
        <w:t xml:space="preserve">- первая половина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века. Махачкала. 1998.</w:t>
      </w:r>
    </w:p>
    <w:p w:rsidR="00F93B0E" w:rsidRPr="000B4C3E" w:rsidRDefault="00F93B0E" w:rsidP="00C81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>Гаджиев В.Г. Сочинение И. Гербера…</w:t>
      </w:r>
    </w:p>
    <w:p w:rsidR="00F93B0E" w:rsidRPr="000B4C3E" w:rsidRDefault="00F93B0E" w:rsidP="00C81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Гасанов М.Р. История Дагестана с древности до конца 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века. Махачкала. 1997. С. 112.;</w:t>
      </w:r>
    </w:p>
    <w:p w:rsidR="00A70250" w:rsidRPr="000B4C3E" w:rsidRDefault="00F93B0E" w:rsidP="00746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Записки купца Ведота Котова о путешествии в Персию//Записки русских путешественников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B4C3E">
        <w:rPr>
          <w:rFonts w:ascii="Times New Roman" w:hAnsi="Times New Roman" w:cs="Times New Roman"/>
          <w:sz w:val="28"/>
          <w:szCs w:val="28"/>
        </w:rPr>
        <w:t>-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B6727" w:rsidRPr="000B4C3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B6727" w:rsidRPr="000B4C3E">
        <w:rPr>
          <w:rFonts w:ascii="Times New Roman" w:hAnsi="Times New Roman" w:cs="Times New Roman"/>
          <w:sz w:val="28"/>
          <w:szCs w:val="28"/>
        </w:rPr>
        <w:t xml:space="preserve"> вв. М. 1988. С. 142. </w:t>
      </w:r>
    </w:p>
    <w:p w:rsidR="00CB6727" w:rsidRPr="000B4C3E" w:rsidRDefault="00CB6727" w:rsidP="00746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>История Дагестана. Т.1.С.315; Акбиев А.С. Кумыки…С.29.</w:t>
      </w:r>
    </w:p>
    <w:p w:rsidR="00CB6727" w:rsidRPr="000B4C3E" w:rsidRDefault="00CB6727" w:rsidP="00746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Казаков П.В. Русско-иранские торговые отношения в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B4C3E">
        <w:rPr>
          <w:rFonts w:ascii="Times New Roman" w:hAnsi="Times New Roman" w:cs="Times New Roman"/>
          <w:sz w:val="28"/>
          <w:szCs w:val="28"/>
        </w:rPr>
        <w:t>-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</w:t>
      </w:r>
      <w:proofErr w:type="gramStart"/>
      <w:r w:rsidRPr="000B4C3E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0B4C3E">
        <w:rPr>
          <w:rFonts w:ascii="Times New Roman" w:hAnsi="Times New Roman" w:cs="Times New Roman"/>
          <w:sz w:val="28"/>
          <w:szCs w:val="28"/>
        </w:rPr>
        <w:t xml:space="preserve">.// Великий Волжский путь. Материалы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B4C3E">
        <w:rPr>
          <w:rFonts w:ascii="Times New Roman" w:hAnsi="Times New Roman" w:cs="Times New Roman"/>
          <w:sz w:val="28"/>
          <w:szCs w:val="28"/>
        </w:rPr>
        <w:t xml:space="preserve"> – го этапа Международной научно-практической конференции «Великий Волжский путь. Часть I. Казань. 2004. С.43. </w:t>
      </w:r>
    </w:p>
    <w:p w:rsidR="00CB6727" w:rsidRPr="000B4C3E" w:rsidRDefault="00CB6727" w:rsidP="00746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 Костомаров Н.И. Очерки торговли </w:t>
      </w:r>
      <w:r w:rsidR="001B4A2D" w:rsidRPr="000B4C3E">
        <w:rPr>
          <w:rFonts w:ascii="Times New Roman" w:hAnsi="Times New Roman" w:cs="Times New Roman"/>
          <w:sz w:val="28"/>
          <w:szCs w:val="28"/>
        </w:rPr>
        <w:t xml:space="preserve">Московского государства в </w:t>
      </w:r>
      <w:r w:rsidR="001B4A2D" w:rsidRPr="000B4C3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1B4A2D" w:rsidRPr="000B4C3E">
        <w:rPr>
          <w:rFonts w:ascii="Times New Roman" w:hAnsi="Times New Roman" w:cs="Times New Roman"/>
          <w:sz w:val="28"/>
          <w:szCs w:val="28"/>
        </w:rPr>
        <w:t>-</w:t>
      </w:r>
      <w:r w:rsidR="001B4A2D" w:rsidRPr="000B4C3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1B4A2D" w:rsidRPr="000B4C3E">
        <w:rPr>
          <w:rFonts w:ascii="Times New Roman" w:hAnsi="Times New Roman" w:cs="Times New Roman"/>
          <w:sz w:val="28"/>
          <w:szCs w:val="28"/>
        </w:rPr>
        <w:t xml:space="preserve">  столетиях. СПБ. 1892.С. 48,51.</w:t>
      </w:r>
    </w:p>
    <w:p w:rsidR="001B4A2D" w:rsidRPr="000B4C3E" w:rsidRDefault="001B4A2D" w:rsidP="001B4A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Магомедов Н.А. Торговые связи Дербента с Россией в конце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B4C3E">
        <w:rPr>
          <w:rFonts w:ascii="Times New Roman" w:hAnsi="Times New Roman" w:cs="Times New Roman"/>
          <w:sz w:val="28"/>
          <w:szCs w:val="28"/>
        </w:rPr>
        <w:t>- нач.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века. В кн. Из истории взаимоотношений Дагестана  с Россией и с народами Кавказа</w:t>
      </w:r>
      <w:proofErr w:type="gramStart"/>
      <w:r w:rsidRPr="000B4C3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B4C3E">
        <w:rPr>
          <w:rFonts w:ascii="Times New Roman" w:hAnsi="Times New Roman" w:cs="Times New Roman"/>
          <w:sz w:val="28"/>
          <w:szCs w:val="28"/>
        </w:rPr>
        <w:t>.85.</w:t>
      </w:r>
    </w:p>
    <w:p w:rsidR="001B4A2D" w:rsidRPr="000B4C3E" w:rsidRDefault="001B4A2D" w:rsidP="001B4A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Магомедов Р.М. История Дагестана с древнейших времен до конца </w:t>
      </w:r>
      <w:r w:rsidRPr="000B4C3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B4C3E">
        <w:rPr>
          <w:rFonts w:ascii="Times New Roman" w:hAnsi="Times New Roman" w:cs="Times New Roman"/>
          <w:sz w:val="28"/>
          <w:szCs w:val="28"/>
        </w:rPr>
        <w:t xml:space="preserve"> в. Махачкала. 1968. С.136.</w:t>
      </w:r>
    </w:p>
    <w:p w:rsidR="001B4A2D" w:rsidRPr="000B4C3E" w:rsidRDefault="001B4A2D" w:rsidP="001B4A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896" w:rsidRPr="000B4C3E" w:rsidRDefault="002D1896" w:rsidP="007464D6">
      <w:pPr>
        <w:rPr>
          <w:rFonts w:ascii="Times New Roman" w:hAnsi="Times New Roman" w:cs="Times New Roman"/>
          <w:sz w:val="28"/>
          <w:szCs w:val="28"/>
        </w:rPr>
      </w:pPr>
    </w:p>
    <w:p w:rsidR="001F4DC7" w:rsidRPr="000B4C3E" w:rsidRDefault="001F4DC7">
      <w:pPr>
        <w:rPr>
          <w:rFonts w:ascii="Times New Roman" w:hAnsi="Times New Roman" w:cs="Times New Roman"/>
          <w:sz w:val="28"/>
          <w:szCs w:val="28"/>
        </w:rPr>
      </w:pPr>
    </w:p>
    <w:p w:rsidR="00C05763" w:rsidRPr="000B4C3E" w:rsidRDefault="00C05763">
      <w:pPr>
        <w:rPr>
          <w:rFonts w:ascii="Times New Roman" w:hAnsi="Times New Roman" w:cs="Times New Roman"/>
          <w:sz w:val="28"/>
          <w:szCs w:val="28"/>
        </w:rPr>
      </w:pPr>
      <w:r w:rsidRPr="000B4C3E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C05763" w:rsidRPr="000B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93EF4"/>
    <w:multiLevelType w:val="hybridMultilevel"/>
    <w:tmpl w:val="E6AE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79"/>
    <w:rsid w:val="000110B1"/>
    <w:rsid w:val="00023D5E"/>
    <w:rsid w:val="00032817"/>
    <w:rsid w:val="00050F62"/>
    <w:rsid w:val="000A7809"/>
    <w:rsid w:val="000B4C3E"/>
    <w:rsid w:val="000D3902"/>
    <w:rsid w:val="000E71B0"/>
    <w:rsid w:val="000E78C5"/>
    <w:rsid w:val="000F15DF"/>
    <w:rsid w:val="001108F7"/>
    <w:rsid w:val="00142509"/>
    <w:rsid w:val="00144A80"/>
    <w:rsid w:val="0017257B"/>
    <w:rsid w:val="001957DA"/>
    <w:rsid w:val="001B4A2D"/>
    <w:rsid w:val="001F4DC7"/>
    <w:rsid w:val="002027B2"/>
    <w:rsid w:val="00210A51"/>
    <w:rsid w:val="00222021"/>
    <w:rsid w:val="002770E7"/>
    <w:rsid w:val="002D1896"/>
    <w:rsid w:val="00301715"/>
    <w:rsid w:val="00351115"/>
    <w:rsid w:val="00352868"/>
    <w:rsid w:val="00364150"/>
    <w:rsid w:val="00365FEE"/>
    <w:rsid w:val="003818E5"/>
    <w:rsid w:val="003D30DF"/>
    <w:rsid w:val="003D74F4"/>
    <w:rsid w:val="00404E59"/>
    <w:rsid w:val="00405094"/>
    <w:rsid w:val="0043761B"/>
    <w:rsid w:val="00453815"/>
    <w:rsid w:val="004658A6"/>
    <w:rsid w:val="004B6AC1"/>
    <w:rsid w:val="004E75AD"/>
    <w:rsid w:val="0053208D"/>
    <w:rsid w:val="00533D6D"/>
    <w:rsid w:val="0058138C"/>
    <w:rsid w:val="005B58DF"/>
    <w:rsid w:val="005F7E7C"/>
    <w:rsid w:val="006301EA"/>
    <w:rsid w:val="00631FB6"/>
    <w:rsid w:val="006432B8"/>
    <w:rsid w:val="00653EB5"/>
    <w:rsid w:val="006952AA"/>
    <w:rsid w:val="006A56CD"/>
    <w:rsid w:val="006A5A15"/>
    <w:rsid w:val="006B24C1"/>
    <w:rsid w:val="006B420B"/>
    <w:rsid w:val="006D3560"/>
    <w:rsid w:val="0071138F"/>
    <w:rsid w:val="0071762D"/>
    <w:rsid w:val="007464D6"/>
    <w:rsid w:val="00795DC0"/>
    <w:rsid w:val="00814628"/>
    <w:rsid w:val="00834BD4"/>
    <w:rsid w:val="0086620A"/>
    <w:rsid w:val="008E1B6D"/>
    <w:rsid w:val="008F029B"/>
    <w:rsid w:val="008F6F23"/>
    <w:rsid w:val="00906F3B"/>
    <w:rsid w:val="00915A44"/>
    <w:rsid w:val="009A3168"/>
    <w:rsid w:val="009A3B79"/>
    <w:rsid w:val="009A559D"/>
    <w:rsid w:val="009B447E"/>
    <w:rsid w:val="009F48DD"/>
    <w:rsid w:val="00A21200"/>
    <w:rsid w:val="00A26366"/>
    <w:rsid w:val="00A44A81"/>
    <w:rsid w:val="00A577E7"/>
    <w:rsid w:val="00A70250"/>
    <w:rsid w:val="00A762CB"/>
    <w:rsid w:val="00A82042"/>
    <w:rsid w:val="00AA3C9A"/>
    <w:rsid w:val="00AA52B8"/>
    <w:rsid w:val="00AB013E"/>
    <w:rsid w:val="00AB415E"/>
    <w:rsid w:val="00AC1ED2"/>
    <w:rsid w:val="00AE6D45"/>
    <w:rsid w:val="00B23EB4"/>
    <w:rsid w:val="00B33764"/>
    <w:rsid w:val="00B355EA"/>
    <w:rsid w:val="00B46495"/>
    <w:rsid w:val="00B800C6"/>
    <w:rsid w:val="00B9153D"/>
    <w:rsid w:val="00BD1906"/>
    <w:rsid w:val="00BE158E"/>
    <w:rsid w:val="00BF5972"/>
    <w:rsid w:val="00BF7AAE"/>
    <w:rsid w:val="00C05763"/>
    <w:rsid w:val="00C304B6"/>
    <w:rsid w:val="00C81A9A"/>
    <w:rsid w:val="00CB2779"/>
    <w:rsid w:val="00CB6727"/>
    <w:rsid w:val="00CD7A72"/>
    <w:rsid w:val="00CF23B0"/>
    <w:rsid w:val="00D6245A"/>
    <w:rsid w:val="00D85B32"/>
    <w:rsid w:val="00E0030F"/>
    <w:rsid w:val="00E37960"/>
    <w:rsid w:val="00E45556"/>
    <w:rsid w:val="00E545B9"/>
    <w:rsid w:val="00E66018"/>
    <w:rsid w:val="00E90E87"/>
    <w:rsid w:val="00ED203A"/>
    <w:rsid w:val="00F20C22"/>
    <w:rsid w:val="00F23ECB"/>
    <w:rsid w:val="00F24DB7"/>
    <w:rsid w:val="00F41094"/>
    <w:rsid w:val="00F93B0E"/>
    <w:rsid w:val="00F9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9A"/>
    <w:pPr>
      <w:ind w:left="720"/>
      <w:contextualSpacing/>
    </w:pPr>
  </w:style>
  <w:style w:type="character" w:styleId="a4">
    <w:name w:val="Strong"/>
    <w:basedOn w:val="a0"/>
    <w:uiPriority w:val="22"/>
    <w:qFormat/>
    <w:rsid w:val="001B4A2D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A577E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577E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577E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577E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577E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9A"/>
    <w:pPr>
      <w:ind w:left="720"/>
      <w:contextualSpacing/>
    </w:pPr>
  </w:style>
  <w:style w:type="character" w:styleId="a4">
    <w:name w:val="Strong"/>
    <w:basedOn w:val="a0"/>
    <w:uiPriority w:val="22"/>
    <w:qFormat/>
    <w:rsid w:val="001B4A2D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A577E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577E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577E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577E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577E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Uchenik13</dc:creator>
  <cp:keywords/>
  <dc:description/>
  <cp:lastModifiedBy>1</cp:lastModifiedBy>
  <cp:revision>9</cp:revision>
  <dcterms:created xsi:type="dcterms:W3CDTF">2019-05-09T12:29:00Z</dcterms:created>
  <dcterms:modified xsi:type="dcterms:W3CDTF">2019-05-13T10:35:00Z</dcterms:modified>
</cp:coreProperties>
</file>