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03" w:type="pct"/>
        <w:tblCellSpacing w:w="0" w:type="dxa"/>
        <w:tblInd w:w="23" w:type="dxa"/>
        <w:tblBorders>
          <w:left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8497"/>
      </w:tblGrid>
      <w:tr w:rsidR="00983DAB" w:rsidTr="00C25AD4">
        <w:trPr>
          <w:tblCellSpacing w:w="0" w:type="dxa"/>
        </w:trPr>
        <w:tc>
          <w:tcPr>
            <w:tcW w:w="143" w:type="dxa"/>
            <w:vAlign w:val="center"/>
            <w:hideMark/>
          </w:tcPr>
          <w:p w:rsidR="00983DAB" w:rsidRDefault="00983DAB" w:rsidP="00C25AD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496" w:type="dxa"/>
            <w:shd w:val="clear" w:color="auto" w:fill="FBFBFB"/>
            <w:hideMark/>
          </w:tcPr>
          <w:p w:rsidR="00983DAB" w:rsidRDefault="00983DAB" w:rsidP="00C25AD4">
            <w:pPr>
              <w:pStyle w:val="1"/>
              <w:jc w:val="center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color w:val="800000"/>
                <w:sz w:val="36"/>
                <w:szCs w:val="36"/>
              </w:rPr>
              <w:t>Контрольный урок по теме  </w:t>
            </w:r>
          </w:p>
          <w:p w:rsidR="00983DAB" w:rsidRDefault="00983DAB" w:rsidP="00C25AD4">
            <w:pPr>
              <w:pStyle w:val="1"/>
              <w:jc w:val="center"/>
            </w:pPr>
            <w:r>
              <w:rPr>
                <w:color w:val="800000"/>
                <w:sz w:val="36"/>
                <w:szCs w:val="36"/>
              </w:rPr>
              <w:t> «Бактерии», «Грибы», «Лишайники»</w:t>
            </w:r>
          </w:p>
          <w:p w:rsidR="00983DAB" w:rsidRDefault="00983DAB" w:rsidP="00C25AD4">
            <w:pPr>
              <w:pStyle w:val="a3"/>
            </w:pPr>
            <w:r>
              <w:t>Занятие проводится после изучения тем «Бактерии», «Грибы», «Лишайники» как обобщающий контрольный урок. Ученики делятся на несколько соревнующихся команд. В каждой команде есть консультант, проверяющий ответы ребят. По окончании урока каждый ученик получает отметки.</w:t>
            </w:r>
          </w:p>
          <w:p w:rsidR="00983DAB" w:rsidRDefault="00983DAB" w:rsidP="00C25AD4">
            <w:pPr>
              <w:pStyle w:val="a3"/>
            </w:pPr>
            <w:proofErr w:type="gramStart"/>
            <w:r>
              <w:rPr>
                <w:i/>
                <w:iCs/>
              </w:rPr>
              <w:t xml:space="preserve">Оборудование: </w:t>
            </w:r>
            <w:r>
              <w:t xml:space="preserve">таблицы «Бактерии», «Шляпочные грибы», «Плесневые грибы», «Грибы-паразиты», «Лишайники»; муляжи грибов; </w:t>
            </w:r>
            <w:proofErr w:type="spellStart"/>
            <w:r>
              <w:t>кодоскоп</w:t>
            </w:r>
            <w:proofErr w:type="spellEnd"/>
            <w:r>
              <w:t xml:space="preserve"> и </w:t>
            </w:r>
            <w:proofErr w:type="spellStart"/>
            <w:r>
              <w:t>кодотранспаранты</w:t>
            </w:r>
            <w:proofErr w:type="spellEnd"/>
            <w:r>
              <w:t xml:space="preserve"> на прозрачной пленке; сигнальные карточки для коллективной работы.</w:t>
            </w:r>
            <w:proofErr w:type="gramEnd"/>
          </w:p>
          <w:p w:rsidR="00983DAB" w:rsidRDefault="00983DAB" w:rsidP="00C25AD4">
            <w:pPr>
              <w:pStyle w:val="a3"/>
            </w:pPr>
            <w:r>
              <w:t xml:space="preserve">Задание № 1. </w:t>
            </w:r>
            <w:r>
              <w:rPr>
                <w:b/>
                <w:bCs/>
              </w:rPr>
              <w:t>Работа с классом</w:t>
            </w:r>
          </w:p>
          <w:p w:rsidR="00983DAB" w:rsidRDefault="00983DAB" w:rsidP="00C25AD4">
            <w:pPr>
              <w:pStyle w:val="a3"/>
            </w:pPr>
            <w:r>
              <w:t>На доске написан план характеристики представителей царств бактерий, грибов, лишайников.</w:t>
            </w:r>
          </w:p>
          <w:p w:rsidR="00983DAB" w:rsidRDefault="00983DAB" w:rsidP="00C25AD4">
            <w:pPr>
              <w:pStyle w:val="a3"/>
            </w:pPr>
            <w:r>
              <w:t>1. Название царства.</w:t>
            </w:r>
            <w:r>
              <w:br/>
              <w:t>2. Особенности строения организма.</w:t>
            </w:r>
            <w:r>
              <w:br/>
              <w:t>3. Место обитания.</w:t>
            </w:r>
            <w:r>
              <w:br/>
              <w:t>4. Представители.</w:t>
            </w:r>
          </w:p>
          <w:p w:rsidR="00983DAB" w:rsidRDefault="00983DAB" w:rsidP="00C25AD4">
            <w:pPr>
              <w:pStyle w:val="a3"/>
            </w:pPr>
            <w:r>
              <w:t>Отвечает любой желающий, консультант заносит отметки в оценочный лист.</w:t>
            </w:r>
          </w:p>
          <w:p w:rsidR="00983DAB" w:rsidRDefault="00983DAB" w:rsidP="00C25AD4">
            <w:pPr>
              <w:pStyle w:val="a3"/>
            </w:pPr>
            <w:r>
              <w:t xml:space="preserve">Задание № 2. </w:t>
            </w:r>
            <w:r>
              <w:rPr>
                <w:b/>
                <w:bCs/>
              </w:rPr>
              <w:t>Индивидуальная работа</w:t>
            </w:r>
          </w:p>
          <w:p w:rsidR="00983DAB" w:rsidRDefault="00983DAB" w:rsidP="00C25AD4">
            <w:pPr>
              <w:pStyle w:val="a3"/>
            </w:pPr>
            <w:r>
              <w:t xml:space="preserve">Каждому выдаются 2–4 отдельные карточки, на которых напечатаны термины по темам урока. Карточки с терминами необходимо распределить соответственно темам по кармашкам классификатора. Количество терминов зависит от количества учащихся в классе. </w:t>
            </w:r>
            <w:proofErr w:type="gramStart"/>
            <w:r>
              <w:t>Например: ядерное вещество, ядро, нуклеотид, прокариоты, эукариоты, аэробы, анаэробы, сыворотка, иммунитет, вакцина, микология, гетеротрофы, фитофтора, пенициллин, «манна небесная», слоевище и др.</w:t>
            </w:r>
            <w:proofErr w:type="gramEnd"/>
          </w:p>
          <w:p w:rsidR="00983DAB" w:rsidRDefault="00983DAB" w:rsidP="00C25AD4">
            <w:pPr>
              <w:pStyle w:val="a3"/>
            </w:pPr>
            <w:r>
              <w:t>Каждый учащийся подписывает свою карточку (фамилия) и кладет ее в соответствующий кармашек.</w:t>
            </w:r>
          </w:p>
          <w:tbl>
            <w:tblPr>
              <w:tblW w:w="3500" w:type="pct"/>
              <w:jc w:val="center"/>
              <w:tblCellSpacing w:w="7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1"/>
              <w:gridCol w:w="1955"/>
              <w:gridCol w:w="2021"/>
            </w:tblGrid>
            <w:tr w:rsidR="00983DAB" w:rsidTr="00C25AD4">
              <w:trPr>
                <w:tblCellSpacing w:w="7" w:type="dxa"/>
                <w:jc w:val="center"/>
              </w:trPr>
              <w:tc>
                <w:tcPr>
                  <w:tcW w:w="165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pStyle w:val="a3"/>
                    <w:jc w:val="center"/>
                  </w:pPr>
                  <w:r>
                    <w:t>Бактерии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pStyle w:val="a3"/>
                    <w:jc w:val="center"/>
                  </w:pPr>
                  <w:r>
                    <w:t>Грибы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pStyle w:val="a3"/>
                    <w:jc w:val="center"/>
                  </w:pPr>
                  <w:r>
                    <w:t>Лишайники</w:t>
                  </w:r>
                </w:p>
              </w:tc>
            </w:tr>
            <w:tr w:rsidR="00983DAB" w:rsidTr="00C25AD4">
              <w:trPr>
                <w:tblCellSpacing w:w="7" w:type="dxa"/>
                <w:jc w:val="center"/>
              </w:trPr>
              <w:tc>
                <w:tcPr>
                  <w:tcW w:w="165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t> </w:t>
                  </w:r>
                </w:p>
                <w:p w:rsidR="00983DAB" w:rsidRDefault="00983DAB" w:rsidP="00C25AD4">
                  <w:pPr>
                    <w:pStyle w:val="a3"/>
                  </w:pPr>
                  <w:r>
                    <w:t> </w:t>
                  </w:r>
                </w:p>
              </w:tc>
              <w:tc>
                <w:tcPr>
                  <w:tcW w:w="165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  <w:tc>
                <w:tcPr>
                  <w:tcW w:w="1700" w:type="pct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rPr>
                      <w:sz w:val="24"/>
                      <w:szCs w:val="24"/>
                    </w:rPr>
                  </w:pPr>
                  <w:r>
                    <w:t> </w:t>
                  </w:r>
                </w:p>
              </w:tc>
            </w:tr>
          </w:tbl>
          <w:p w:rsidR="00983DAB" w:rsidRDefault="00983DAB" w:rsidP="00C25AD4">
            <w:pPr>
              <w:pStyle w:val="a3"/>
            </w:pPr>
            <w:r>
              <w:t>Работа оценивается консультантами.</w:t>
            </w:r>
          </w:p>
          <w:p w:rsidR="00983DAB" w:rsidRDefault="00983DAB" w:rsidP="00C25AD4">
            <w:pPr>
              <w:pStyle w:val="a3"/>
            </w:pPr>
            <w:r>
              <w:t xml:space="preserve">Задание № 3. </w:t>
            </w:r>
            <w:r>
              <w:rPr>
                <w:b/>
                <w:bCs/>
              </w:rPr>
              <w:t>Биологический диктант</w:t>
            </w:r>
          </w:p>
          <w:p w:rsidR="00983DAB" w:rsidRDefault="00983DAB" w:rsidP="00C25AD4">
            <w:pPr>
              <w:pStyle w:val="a3"/>
            </w:pPr>
            <w:r>
              <w:t>Учащиеся выслушивают вопросы и записывают ответы.</w:t>
            </w:r>
          </w:p>
          <w:p w:rsidR="00983DAB" w:rsidRDefault="00983DAB" w:rsidP="00C25AD4">
            <w:pPr>
              <w:pStyle w:val="a3"/>
            </w:pPr>
            <w:r>
              <w:t xml:space="preserve">1. </w:t>
            </w:r>
            <w:proofErr w:type="spellStart"/>
            <w:r>
              <w:t>Надцарство</w:t>
            </w:r>
            <w:proofErr w:type="spellEnd"/>
            <w:r>
              <w:t xml:space="preserve"> живой природы, представители которого не имеют ядра.</w:t>
            </w:r>
            <w:r>
              <w:br/>
              <w:t>2. Организм, который для питания использует органические вещества живых организмов.</w:t>
            </w:r>
            <w:r>
              <w:br/>
              <w:t>3. Взаимовыгодное сожительство двух и более организмов.</w:t>
            </w:r>
            <w:r>
              <w:br/>
              <w:t>4. Вещества, поглощаемые грибами из корней деревьев.</w:t>
            </w:r>
            <w:r>
              <w:br/>
              <w:t>5. Отрасль производства, которая использует живые организмы и биологические процессы для производства ценных для народного хозяйства продуктов.</w:t>
            </w:r>
          </w:p>
          <w:p w:rsidR="00983DAB" w:rsidRDefault="00983DAB" w:rsidP="00C25AD4">
            <w:pPr>
              <w:pStyle w:val="a3"/>
            </w:pPr>
            <w:r>
              <w:lastRenderedPageBreak/>
              <w:t xml:space="preserve">Учитель проверяет ответы, пока консультанты проводят конкурс по заданию № </w:t>
            </w:r>
          </w:p>
          <w:p w:rsidR="00983DAB" w:rsidRDefault="00983DAB" w:rsidP="00C25AD4">
            <w:pPr>
              <w:pStyle w:val="a3"/>
            </w:pPr>
            <w:r>
              <w:t xml:space="preserve">Задание № 4. </w:t>
            </w:r>
            <w:r>
              <w:rPr>
                <w:b/>
                <w:bCs/>
              </w:rPr>
              <w:t>Коллективно-индивидуальная работа</w:t>
            </w:r>
          </w:p>
          <w:p w:rsidR="00983DAB" w:rsidRDefault="00983DAB" w:rsidP="00C25AD4">
            <w:pPr>
              <w:pStyle w:val="a3"/>
            </w:pPr>
            <w:r>
              <w:t>Каждый ученик получает карточку с тремя вопросами и устно отвечает на них, при затруднении на вопрос может ответить любой желающий из той же группы.</w:t>
            </w:r>
          </w:p>
          <w:p w:rsidR="00983DAB" w:rsidRDefault="00983DAB" w:rsidP="00C25AD4">
            <w:pPr>
              <w:pStyle w:val="a3"/>
            </w:pPr>
            <w:r>
              <w:t>Примерные варианты вопросов.</w:t>
            </w:r>
          </w:p>
          <w:p w:rsidR="00983DAB" w:rsidRDefault="00983DAB" w:rsidP="00C25AD4">
            <w:pPr>
              <w:pStyle w:val="a3"/>
              <w:rPr>
                <w:i/>
                <w:iCs/>
              </w:rPr>
            </w:pPr>
          </w:p>
          <w:p w:rsidR="00983DAB" w:rsidRDefault="00983DAB" w:rsidP="00C25AD4">
            <w:pPr>
              <w:pStyle w:val="a3"/>
            </w:pPr>
            <w:r>
              <w:rPr>
                <w:i/>
                <w:iCs/>
              </w:rPr>
              <w:t>Вариант 1</w:t>
            </w:r>
            <w:r>
              <w:t>1. Какие организмы называют паразитами и почему?</w:t>
            </w:r>
            <w:r>
              <w:br/>
              <w:t>2. Что такое лишайники?</w:t>
            </w:r>
            <w:r>
              <w:br/>
              <w:t>3. Что «лишнее»: накипные, азотфиксирующие, почвенные, молочнокислые.</w:t>
            </w:r>
          </w:p>
          <w:p w:rsidR="00983DAB" w:rsidRDefault="00983DAB" w:rsidP="00C25AD4">
            <w:pPr>
              <w:pStyle w:val="a3"/>
            </w:pPr>
            <w:r>
              <w:rPr>
                <w:i/>
                <w:iCs/>
              </w:rPr>
              <w:t>Вариант 2</w:t>
            </w:r>
          </w:p>
          <w:p w:rsidR="00983DAB" w:rsidRDefault="00983DAB" w:rsidP="00C25AD4">
            <w:pPr>
              <w:pStyle w:val="a3"/>
            </w:pPr>
            <w:r>
              <w:t>1. В сосновом лесу встречается много маслят, а в березовом подберезовиков. Почему?</w:t>
            </w:r>
            <w:r>
              <w:br/>
              <w:t>2. Как питаются бактерии?</w:t>
            </w:r>
            <w:r>
              <w:br/>
              <w:t>3. Найди пару:</w:t>
            </w:r>
          </w:p>
          <w:tbl>
            <w:tblPr>
              <w:tblW w:w="15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2"/>
              <w:gridCol w:w="1596"/>
            </w:tblGrid>
            <w:tr w:rsidR="00983DAB" w:rsidTr="00C25AD4">
              <w:trPr>
                <w:tblCellSpacing w:w="0" w:type="dxa"/>
              </w:trPr>
              <w:tc>
                <w:tcPr>
                  <w:tcW w:w="25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pStyle w:val="a3"/>
                  </w:pPr>
                  <w:r>
                    <w:t>гриб</w:t>
                  </w:r>
                  <w:r>
                    <w:br/>
                    <w:t>бактерии</w:t>
                  </w:r>
                  <w:r>
                    <w:br/>
                    <w:t xml:space="preserve">лишайник </w:t>
                  </w:r>
                </w:p>
              </w:tc>
              <w:tc>
                <w:tcPr>
                  <w:tcW w:w="2500" w:type="pct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983DAB" w:rsidRDefault="00983DAB" w:rsidP="00C25AD4">
                  <w:pPr>
                    <w:pStyle w:val="a3"/>
                  </w:pPr>
                  <w:proofErr w:type="spellStart"/>
                  <w:r>
                    <w:t>золотянка</w:t>
                  </w:r>
                  <w:proofErr w:type="spellEnd"/>
                  <w:r>
                    <w:br/>
                    <w:t>фитофтора</w:t>
                  </w:r>
                  <w:r>
                    <w:br/>
                    <w:t>сальмонелла</w:t>
                  </w:r>
                </w:p>
              </w:tc>
            </w:tr>
          </w:tbl>
          <w:p w:rsidR="00983DAB" w:rsidRDefault="00983DAB" w:rsidP="00C25AD4">
            <w:pPr>
              <w:pStyle w:val="a3"/>
            </w:pPr>
            <w:r>
              <w:rPr>
                <w:i/>
                <w:iCs/>
              </w:rPr>
              <w:t>Вариант 3</w:t>
            </w:r>
          </w:p>
          <w:p w:rsidR="00983DAB" w:rsidRDefault="00983DAB" w:rsidP="00C25AD4">
            <w:pPr>
              <w:pStyle w:val="a3"/>
            </w:pPr>
            <w:r>
              <w:t>1. Как размножаются бактерии?</w:t>
            </w:r>
            <w:r>
              <w:br/>
              <w:t>2. Почему лишайники медленно растут?</w:t>
            </w:r>
            <w:r>
              <w:br/>
              <w:t xml:space="preserve">3. Заполни пробел: </w:t>
            </w:r>
            <w:proofErr w:type="gramStart"/>
            <w:r>
              <w:t>«Живые организмы, состоящие из одной клетки, встречаются среди представителей царства... (из предложенных на теме урока).</w:t>
            </w:r>
            <w:proofErr w:type="gramEnd"/>
          </w:p>
          <w:p w:rsidR="00983DAB" w:rsidRDefault="00983DAB" w:rsidP="00C25AD4">
            <w:pPr>
              <w:pStyle w:val="a3"/>
            </w:pPr>
            <w:r>
              <w:rPr>
                <w:i/>
                <w:iCs/>
              </w:rPr>
              <w:t>Вариант 4</w:t>
            </w:r>
          </w:p>
          <w:p w:rsidR="00983DAB" w:rsidRDefault="00983DAB" w:rsidP="00C25AD4">
            <w:pPr>
              <w:pStyle w:val="a3"/>
            </w:pPr>
            <w:r>
              <w:t>1. Какие живые организмы называются сапрофитами. Приведите примеры бактерий сапрофитов.</w:t>
            </w:r>
            <w:r>
              <w:br/>
              <w:t>2. Почему лишайники называются первопроходцами жизни?</w:t>
            </w:r>
            <w:r>
              <w:br/>
              <w:t>3. Дополни ответ: «Готовыми органическими веществами питаются представители царств ... ».</w:t>
            </w:r>
          </w:p>
          <w:p w:rsidR="00983DAB" w:rsidRDefault="00983DAB" w:rsidP="00C25AD4">
            <w:pPr>
              <w:pStyle w:val="a3"/>
            </w:pPr>
            <w:r>
              <w:t>Работа оценивается консультантами.</w:t>
            </w:r>
          </w:p>
          <w:p w:rsidR="00983DAB" w:rsidRDefault="00983DAB" w:rsidP="00C25AD4">
            <w:pPr>
              <w:pStyle w:val="a3"/>
            </w:pPr>
            <w:r>
              <w:t xml:space="preserve">Задание № 5. </w:t>
            </w:r>
            <w:r>
              <w:rPr>
                <w:b/>
                <w:bCs/>
              </w:rPr>
              <w:t>Работа с сигнальными карточками</w:t>
            </w:r>
          </w:p>
          <w:p w:rsidR="00983DAB" w:rsidRDefault="00983DAB" w:rsidP="00C25AD4">
            <w:pPr>
              <w:pStyle w:val="a3"/>
            </w:pPr>
            <w:r>
              <w:t xml:space="preserve">Ученики читают вопросы, записанные на </w:t>
            </w:r>
            <w:proofErr w:type="spellStart"/>
            <w:r>
              <w:t>кодотранспаранте</w:t>
            </w:r>
            <w:proofErr w:type="spellEnd"/>
            <w:r>
              <w:t>. Оценивается верность вопроса: ДА – красная карточка, НЕТ – синяя.</w:t>
            </w:r>
          </w:p>
          <w:p w:rsidR="00983DAB" w:rsidRDefault="00983DAB" w:rsidP="00C25AD4">
            <w:pPr>
              <w:pStyle w:val="a3"/>
            </w:pPr>
            <w:r>
              <w:t>Вопросы открываются по мере ответов.</w:t>
            </w:r>
          </w:p>
          <w:p w:rsidR="00983DAB" w:rsidRDefault="00983DAB" w:rsidP="00C25AD4">
            <w:pPr>
              <w:pStyle w:val="a3"/>
            </w:pPr>
            <w:r>
              <w:t>1. Бактерии, грибы и лишайники участвуют в круговороте веще</w:t>
            </w:r>
            <w:proofErr w:type="gramStart"/>
            <w:r>
              <w:t>ств в пр</w:t>
            </w:r>
            <w:proofErr w:type="gramEnd"/>
            <w:r>
              <w:t>ироде.</w:t>
            </w:r>
            <w:r>
              <w:br/>
              <w:t xml:space="preserve">2. </w:t>
            </w:r>
            <w:proofErr w:type="spellStart"/>
            <w:r>
              <w:t>Мукор</w:t>
            </w:r>
            <w:proofErr w:type="spellEnd"/>
            <w:r>
              <w:t xml:space="preserve"> и </w:t>
            </w:r>
            <w:proofErr w:type="spellStart"/>
            <w:r>
              <w:t>пеницилл</w:t>
            </w:r>
            <w:proofErr w:type="spellEnd"/>
            <w:r>
              <w:t xml:space="preserve"> – шляпочные грибы.</w:t>
            </w:r>
            <w:r>
              <w:br/>
              <w:t>3. Ультрафиолетовый свет благоприятен для бактерий.</w:t>
            </w:r>
            <w:r>
              <w:br/>
              <w:t>4. Все бактерии – паразиты человека и животных.</w:t>
            </w:r>
            <w:r>
              <w:br/>
              <w:t>5. Лишайники – индикаторы чистого воздуха.</w:t>
            </w:r>
            <w:r>
              <w:br/>
              <w:t>6. Деревья от грибов получают минеральные вещества.</w:t>
            </w:r>
            <w:r>
              <w:br/>
              <w:t>7. ЛСД делают из спорыньи.</w:t>
            </w:r>
            <w:r>
              <w:br/>
              <w:t>8. С помощью микроорганизмов получают пенициллин, витамины, ферменты, кормовые дрожжи.</w:t>
            </w:r>
            <w:r>
              <w:br/>
              <w:t>9. Грибы используют в пищу, так как они содержат много витаминов, белки и микроэлементы.</w:t>
            </w:r>
            <w:r>
              <w:br/>
            </w:r>
            <w:r>
              <w:lastRenderedPageBreak/>
              <w:t>10. Для грибов характерен только паразитический образ жизни.</w:t>
            </w:r>
          </w:p>
          <w:p w:rsidR="00983DAB" w:rsidRDefault="00983DAB" w:rsidP="00C25AD4">
            <w:pPr>
              <w:pStyle w:val="a3"/>
            </w:pPr>
            <w:r>
              <w:t>Задание № 6.</w:t>
            </w:r>
            <w:r>
              <w:rPr>
                <w:b/>
                <w:bCs/>
              </w:rPr>
              <w:t xml:space="preserve"> Коллективная работа</w:t>
            </w:r>
          </w:p>
          <w:p w:rsidR="00983DAB" w:rsidRDefault="00983DAB" w:rsidP="00C25AD4">
            <w:pPr>
              <w:pStyle w:val="a3"/>
            </w:pPr>
            <w:r>
              <w:t xml:space="preserve">Значение бактерий, грибов и лишайников в природе и жизни человека. </w:t>
            </w:r>
            <w:r>
              <w:br/>
              <w:t>Отвечают все желающие.</w:t>
            </w:r>
          </w:p>
          <w:p w:rsidR="00983DAB" w:rsidRDefault="00983DAB" w:rsidP="00C25AD4">
            <w:pPr>
              <w:pStyle w:val="a3"/>
            </w:pPr>
            <w:r>
              <w:t xml:space="preserve">Задание № 7. </w:t>
            </w:r>
            <w:r>
              <w:rPr>
                <w:b/>
                <w:bCs/>
              </w:rPr>
              <w:t>Кроссворды</w:t>
            </w:r>
          </w:p>
          <w:p w:rsidR="00983DAB" w:rsidRDefault="00983DAB" w:rsidP="00C25AD4">
            <w:pPr>
              <w:pStyle w:val="a3"/>
            </w:pPr>
            <w:r>
              <w:t>Разгадывание кроссвордов по группам. Пока ребята разгадывают кроссворды, учитель подводят итоги и каждому выставляется отметку за проделанную на уроке работу. (Представлен один из вариантов.)</w:t>
            </w:r>
          </w:p>
        </w:tc>
      </w:tr>
      <w:tr w:rsidR="00983DAB" w:rsidTr="00C25AD4">
        <w:trPr>
          <w:trHeight w:val="120"/>
          <w:tblCellSpacing w:w="0" w:type="dxa"/>
        </w:trPr>
        <w:tc>
          <w:tcPr>
            <w:tcW w:w="143" w:type="dxa"/>
            <w:vAlign w:val="center"/>
            <w:hideMark/>
          </w:tcPr>
          <w:p w:rsidR="00983DAB" w:rsidRDefault="00983DAB" w:rsidP="00C25AD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ru-RU"/>
              </w:rPr>
              <w:lastRenderedPageBreak/>
              <w:drawing>
                <wp:inline distT="0" distB="0" distL="0" distR="0" wp14:anchorId="259F0D73" wp14:editId="61D3B870">
                  <wp:extent cx="81280" cy="81280"/>
                  <wp:effectExtent l="0" t="0" r="0" b="0"/>
                  <wp:docPr id="77" name="Рисунок 77" descr="http://matveeva.ucoz.ru/.s/t/988/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matveeva.ucoz.ru/.s/t/988/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" cy="8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vAlign w:val="center"/>
            <w:hideMark/>
          </w:tcPr>
          <w:p w:rsidR="00983DAB" w:rsidRDefault="00983DAB" w:rsidP="00C25AD4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83DAB" w:rsidRDefault="00983DAB" w:rsidP="00983DAB">
      <w:pPr>
        <w:pStyle w:val="a3"/>
        <w:spacing w:line="276" w:lineRule="auto"/>
        <w:rPr>
          <w:rFonts w:ascii="Open Sans" w:hAnsi="Open Sans" w:cs="Arial"/>
          <w:color w:val="444444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983DAB" w:rsidRDefault="00983DAB" w:rsidP="00983DAB">
      <w:pPr>
        <w:pStyle w:val="a3"/>
        <w:spacing w:after="240"/>
        <w:jc w:val="right"/>
        <w:rPr>
          <w:rFonts w:asciiTheme="minorHAnsi" w:hAnsiTheme="minorHAnsi" w:cs="Helvetica"/>
          <w:color w:val="333333"/>
          <w:sz w:val="21"/>
          <w:szCs w:val="21"/>
        </w:rPr>
      </w:pPr>
    </w:p>
    <w:p w:rsidR="008146B9" w:rsidRDefault="008146B9">
      <w:bookmarkStart w:id="0" w:name="_GoBack"/>
      <w:bookmarkEnd w:id="0"/>
    </w:p>
    <w:sectPr w:rsidR="0081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DAB"/>
    <w:rsid w:val="008146B9"/>
    <w:rsid w:val="0098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AB"/>
  </w:style>
  <w:style w:type="paragraph" w:styleId="1">
    <w:name w:val="heading 1"/>
    <w:basedOn w:val="a"/>
    <w:link w:val="10"/>
    <w:uiPriority w:val="9"/>
    <w:qFormat/>
    <w:rsid w:val="00983DAB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AB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Normal (Web)"/>
    <w:basedOn w:val="a"/>
    <w:uiPriority w:val="99"/>
    <w:unhideWhenUsed/>
    <w:rsid w:val="00983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DAB"/>
  </w:style>
  <w:style w:type="paragraph" w:styleId="1">
    <w:name w:val="heading 1"/>
    <w:basedOn w:val="a"/>
    <w:link w:val="10"/>
    <w:uiPriority w:val="9"/>
    <w:qFormat/>
    <w:rsid w:val="00983DAB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DAB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3">
    <w:name w:val="Normal (Web)"/>
    <w:basedOn w:val="a"/>
    <w:uiPriority w:val="99"/>
    <w:unhideWhenUsed/>
    <w:rsid w:val="00983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630</Words>
  <Characters>3594</Characters>
  <Application>Microsoft Office Word</Application>
  <DocSecurity>0</DocSecurity>
  <Lines>29</Lines>
  <Paragraphs>8</Paragraphs>
  <ScaleCrop>false</ScaleCrop>
  <Company>Microsoft</Company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2018-04-30T08:43:00Z</dcterms:created>
  <dcterms:modified xsi:type="dcterms:W3CDTF">2018-04-30T08:45:00Z</dcterms:modified>
</cp:coreProperties>
</file>