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51" w:rsidRPr="004A0E51" w:rsidRDefault="004A0E51" w:rsidP="004A0E51">
      <w:pPr>
        <w:shd w:val="clear" w:color="auto" w:fill="FFFFFF"/>
        <w:spacing w:before="100" w:beforeAutospacing="1" w:after="100" w:afterAutospacing="1" w:line="240" w:lineRule="auto"/>
        <w:jc w:val="center"/>
        <w:outlineLvl w:val="0"/>
        <w:rPr>
          <w:rFonts w:ascii="Arial" w:eastAsia="Times New Roman" w:hAnsi="Arial" w:cs="Arial"/>
          <w:b/>
          <w:bCs/>
          <w:kern w:val="36"/>
          <w:sz w:val="48"/>
          <w:szCs w:val="48"/>
          <w:lang w:eastAsia="ru-RU"/>
        </w:rPr>
      </w:pPr>
      <w:r w:rsidRPr="004A0E51">
        <w:rPr>
          <w:rFonts w:ascii="Arial" w:eastAsia="Times New Roman" w:hAnsi="Arial" w:cs="Arial"/>
          <w:b/>
          <w:bCs/>
          <w:kern w:val="36"/>
          <w:sz w:val="28"/>
          <w:szCs w:val="28"/>
          <w:lang w:eastAsia="ru-RU"/>
        </w:rPr>
        <w:t xml:space="preserve">Рекомендации социального педагога </w:t>
      </w:r>
      <w:r w:rsidRPr="004A0E51">
        <w:rPr>
          <w:rFonts w:ascii="Arial" w:eastAsia="Times New Roman" w:hAnsi="Arial" w:cs="Arial"/>
          <w:b/>
          <w:bCs/>
          <w:kern w:val="36"/>
          <w:sz w:val="28"/>
          <w:szCs w:val="28"/>
          <w:lang w:eastAsia="ru-RU"/>
        </w:rPr>
        <w:br/>
        <w:t xml:space="preserve">родителям по вопросам профилактики безнадзорности </w:t>
      </w:r>
      <w:r w:rsidRPr="004A0E51">
        <w:rPr>
          <w:rFonts w:ascii="Arial" w:eastAsia="Times New Roman" w:hAnsi="Arial" w:cs="Arial"/>
          <w:b/>
          <w:bCs/>
          <w:kern w:val="36"/>
          <w:sz w:val="28"/>
          <w:szCs w:val="28"/>
          <w:lang w:eastAsia="ru-RU"/>
        </w:rPr>
        <w:br/>
        <w:t>и правонарушений среди несовершеннолетних</w:t>
      </w:r>
    </w:p>
    <w:p w:rsidR="004A0E51" w:rsidRPr="004A0E51" w:rsidRDefault="004A0E51" w:rsidP="004A0E51">
      <w:pPr>
        <w:shd w:val="clear" w:color="auto" w:fill="FFFFFF"/>
        <w:spacing w:before="100" w:after="100" w:line="240" w:lineRule="auto"/>
        <w:ind w:firstLine="454"/>
        <w:jc w:val="both"/>
        <w:rPr>
          <w:rFonts w:ascii="Arial" w:eastAsia="Times New Roman" w:hAnsi="Arial" w:cs="Arial"/>
          <w:sz w:val="20"/>
          <w:szCs w:val="20"/>
          <w:lang w:eastAsia="ru-RU"/>
        </w:rPr>
      </w:pPr>
      <w:r w:rsidRPr="004A0E51">
        <w:rPr>
          <w:rFonts w:ascii="Arial" w:eastAsia="Times New Roman" w:hAnsi="Arial" w:cs="Arial"/>
          <w:b/>
          <w:bCs/>
          <w:sz w:val="28"/>
          <w:szCs w:val="28"/>
          <w:lang w:eastAsia="ru-RU"/>
        </w:rPr>
        <w:br/>
      </w:r>
    </w:p>
    <w:p w:rsidR="004A0E51" w:rsidRPr="004A0E51" w:rsidRDefault="004A0E51" w:rsidP="004A0E51">
      <w:pPr>
        <w:shd w:val="clear" w:color="auto" w:fill="FFFFFF"/>
        <w:spacing w:before="200" w:after="100" w:afterAutospacing="1" w:line="240" w:lineRule="auto"/>
        <w:jc w:val="center"/>
        <w:outlineLvl w:val="1"/>
        <w:rPr>
          <w:rFonts w:ascii="Arial" w:eastAsia="Times New Roman" w:hAnsi="Arial" w:cs="Arial"/>
          <w:b/>
          <w:bCs/>
          <w:sz w:val="36"/>
          <w:szCs w:val="36"/>
          <w:lang w:eastAsia="ru-RU"/>
        </w:rPr>
      </w:pPr>
      <w:r w:rsidRPr="004A0E51">
        <w:rPr>
          <w:rFonts w:ascii="Arial" w:eastAsia="Times New Roman" w:hAnsi="Arial" w:cs="Arial"/>
          <w:b/>
          <w:bCs/>
          <w:sz w:val="28"/>
          <w:szCs w:val="28"/>
          <w:lang w:eastAsia="ru-RU"/>
        </w:rPr>
        <w:t xml:space="preserve">Рекомендации родителям </w:t>
      </w:r>
      <w:r w:rsidRPr="004A0E51">
        <w:rPr>
          <w:rFonts w:ascii="Arial" w:eastAsia="Times New Roman" w:hAnsi="Arial" w:cs="Arial"/>
          <w:b/>
          <w:bCs/>
          <w:sz w:val="28"/>
          <w:szCs w:val="28"/>
          <w:lang w:eastAsia="ru-RU"/>
        </w:rPr>
        <w:br/>
        <w:t xml:space="preserve">по профилактике алкоголизма, наркомании </w:t>
      </w:r>
      <w:r w:rsidRPr="004A0E51">
        <w:rPr>
          <w:rFonts w:ascii="Arial" w:eastAsia="Times New Roman" w:hAnsi="Arial" w:cs="Arial"/>
          <w:b/>
          <w:bCs/>
          <w:sz w:val="28"/>
          <w:szCs w:val="28"/>
          <w:lang w:eastAsia="ru-RU"/>
        </w:rPr>
        <w:br/>
        <w:t>и токсикомании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В последние десятилетия пьянство все шире распространяется среди подростков, которые рассматривают спиртные напитки как непременный атрибут развлечений, а сам акт пьянства — как проявление мужественности и самостоятельности. Наиболее широко пьянств распространено среди подростков с </w:t>
      </w:r>
      <w:proofErr w:type="spellStart"/>
      <w:r w:rsidRPr="004A0E51">
        <w:rPr>
          <w:rFonts w:ascii="Arial" w:eastAsia="Times New Roman" w:hAnsi="Arial" w:cs="Arial"/>
          <w:sz w:val="28"/>
          <w:szCs w:val="28"/>
          <w:lang w:eastAsia="ru-RU"/>
        </w:rPr>
        <w:t>девиантным</w:t>
      </w:r>
      <w:proofErr w:type="spellEnd"/>
      <w:r w:rsidRPr="004A0E51">
        <w:rPr>
          <w:rFonts w:ascii="Arial" w:eastAsia="Times New Roman" w:hAnsi="Arial" w:cs="Arial"/>
          <w:sz w:val="28"/>
          <w:szCs w:val="28"/>
          <w:lang w:eastAsia="ru-RU"/>
        </w:rPr>
        <w:t xml:space="preserve"> поведением и несовершеннолетних правонарушителей. Как показывают результаты исследований, чем больше подростковая группа склонна к правонарушениям, тем активнее в ней процветает пьянство.</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У подростка, начинающего пить, большое значение имеют мотивы подражания, то есть подросток пьет не столько ради вызываемого алкоголем чувства эйфории и психического комфорта, сколько ради; любопытства. Немаловажное значение при этом имеет повышенное стремление к самостоятельности, самоутверждению. Нередко пьянство у подростков служит проявлением оппозиции, эмансипации. Девочки, как правило, пьют тайком или в компании старших подростков.</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Для подростков характерны специфические формы опьянения: во-первых, вместо чувства эйфории и успокоенности проявляется злобность, агрессивность, сопровождаемые противоправными поступками и даже суицидальным поведением; во-вторых, на фоне двигательной расслабленности вдруг отмечается непрогнозируемое, импульсивное поведение; в-третьих, даже после приема небольших доз алкоголя наступает глубокое оглушение, доходящее порой до ступора.</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В процессе алкоголизации подростки быстро теряют и так нестойкий интерес к учебе. Употребление спиртных напитков обычно сопровождается пропусками уроков без уважительных причин, уходами из дома, бродяжничеством, правонарушениями.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Социальные факторы, способствующие формированию пьянства и алкоголизма у подростков:</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lastRenderedPageBreak/>
        <w:t>— бытовые традиции народа;</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социальный статус подростка (семейное положение, материальная обеспеченность, образ жизни);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этническая и религиозная принадлежность;</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 влияние ближайшего окружения (семья, товарищи, </w:t>
      </w:r>
      <w:proofErr w:type="gramStart"/>
      <w:r w:rsidRPr="004A0E51">
        <w:rPr>
          <w:rFonts w:ascii="Arial" w:eastAsia="Times New Roman" w:hAnsi="Arial" w:cs="Arial"/>
          <w:sz w:val="28"/>
          <w:szCs w:val="28"/>
          <w:lang w:eastAsia="ru-RU"/>
        </w:rPr>
        <w:t>тусовка</w:t>
      </w:r>
      <w:proofErr w:type="gramEnd"/>
      <w:r w:rsidRPr="004A0E51">
        <w:rPr>
          <w:rFonts w:ascii="Arial" w:eastAsia="Times New Roman" w:hAnsi="Arial" w:cs="Arial"/>
          <w:sz w:val="28"/>
          <w:szCs w:val="28"/>
          <w:lang w:eastAsia="ru-RU"/>
        </w:rPr>
        <w:t>).</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По некоторым данным, более чем в 75 % случаев приобщение детей </w:t>
      </w:r>
      <w:r w:rsidRPr="004A0E51">
        <w:rPr>
          <w:rFonts w:ascii="Arial" w:eastAsia="Times New Roman" w:hAnsi="Arial" w:cs="Arial"/>
          <w:sz w:val="28"/>
          <w:szCs w:val="28"/>
          <w:lang w:eastAsia="ru-RU"/>
        </w:rPr>
        <w:br/>
        <w:t>и подростков к спиртным напиткам происходит в семье, под влиянием родителей и близких родственников. Если в семье подростку разрешено пить, то алкоголизм у него развивается примерно в 9 раз чаще, чем там, где употребление алкоголя детьми считается недопустимым.</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К психологическим факторам относят личностные особенности, для которых характерны:</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резкие колебания настроения;</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неустойчивость интересов;</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чувствительность;</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повышенная рефлексия и склонность к самоанализу;</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излишняя самоуверенность;</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переоценка своих возможностей;</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одновременное проявление полярных каче</w:t>
      </w:r>
      <w:proofErr w:type="gramStart"/>
      <w:r w:rsidRPr="004A0E51">
        <w:rPr>
          <w:rFonts w:ascii="Arial" w:eastAsia="Times New Roman" w:hAnsi="Arial" w:cs="Arial"/>
          <w:sz w:val="28"/>
          <w:szCs w:val="28"/>
          <w:lang w:eastAsia="ru-RU"/>
        </w:rPr>
        <w:t>ств пс</w:t>
      </w:r>
      <w:proofErr w:type="gramEnd"/>
      <w:r w:rsidRPr="004A0E51">
        <w:rPr>
          <w:rFonts w:ascii="Arial" w:eastAsia="Times New Roman" w:hAnsi="Arial" w:cs="Arial"/>
          <w:sz w:val="28"/>
          <w:szCs w:val="28"/>
          <w:lang w:eastAsia="ru-RU"/>
        </w:rPr>
        <w:t xml:space="preserve">ихики (самоуверенность и легкая ранимость, развязность и застенчивость, нежность </w:t>
      </w:r>
      <w:r w:rsidRPr="004A0E51">
        <w:rPr>
          <w:rFonts w:ascii="Arial" w:eastAsia="Times New Roman" w:hAnsi="Arial" w:cs="Arial"/>
          <w:sz w:val="28"/>
          <w:szCs w:val="28"/>
          <w:lang w:eastAsia="ru-RU"/>
        </w:rPr>
        <w:br/>
        <w:t>и жестокость и др.).</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К биологическим факторам (врожденным и приобретенным) относят:</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нарушения процесса обмена веществ;</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расстройства эндокринной системы;</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неполноценность высших отделов центральной нервной системы;</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lastRenderedPageBreak/>
        <w:t>— патология характера;</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некоторые психические болезни.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Исследователями накоплен большой фактический материал, свидетельствующий о том, что дети, рожденные в семьях пьющих родителей, более подвержены алкоголизации, нежели дети здоровых родителей. Но нет достаточных оснований для утверждения, что алкоголизм — наследственная болезнь. Наследуется скорее не сам алкоголизм, а характерологические и биологические особенности личности, способствующие его развитию.</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b/>
          <w:bCs/>
          <w:i/>
          <w:iCs/>
          <w:sz w:val="28"/>
          <w:szCs w:val="28"/>
          <w:lang w:eastAsia="ru-RU"/>
        </w:rPr>
        <w:t>Как заметить, что подросток начал употреблять наркотики?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Наркомании и токсикомании — это тяжелые хронические заболевания,</w:t>
      </w:r>
      <w:r w:rsidRPr="004A0E51">
        <w:rPr>
          <w:rFonts w:ascii="Arial" w:eastAsia="Times New Roman" w:hAnsi="Arial" w:cs="Arial"/>
          <w:b/>
          <w:bCs/>
          <w:i/>
          <w:iCs/>
          <w:sz w:val="28"/>
          <w:szCs w:val="28"/>
          <w:lang w:eastAsia="ru-RU"/>
        </w:rPr>
        <w:t> </w:t>
      </w:r>
      <w:r w:rsidRPr="004A0E51">
        <w:rPr>
          <w:rFonts w:ascii="Arial" w:eastAsia="Times New Roman" w:hAnsi="Arial" w:cs="Arial"/>
          <w:sz w:val="28"/>
          <w:szCs w:val="28"/>
          <w:lang w:eastAsia="ru-RU"/>
        </w:rPr>
        <w:t>причиной которых является употребление различных веществ, вызывающих у человека особое измененное состояние — наркотического опьянения. Очень быстро возникает зависимость психического и физического самочувствия человека от присутствия в организме опьяняющего вещества.</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Уже после первых приемов наркотических и токсических веществ возникает </w:t>
      </w:r>
      <w:r w:rsidRPr="004A0E51">
        <w:rPr>
          <w:rFonts w:ascii="Arial" w:eastAsia="Times New Roman" w:hAnsi="Arial" w:cs="Arial"/>
          <w:i/>
          <w:iCs/>
          <w:sz w:val="28"/>
          <w:szCs w:val="28"/>
          <w:lang w:eastAsia="ru-RU"/>
        </w:rPr>
        <w:t xml:space="preserve">психическая </w:t>
      </w:r>
      <w:r w:rsidRPr="004A0E51">
        <w:rPr>
          <w:rFonts w:ascii="Arial" w:eastAsia="Times New Roman" w:hAnsi="Arial" w:cs="Arial"/>
          <w:sz w:val="28"/>
          <w:szCs w:val="28"/>
          <w:lang w:eastAsia="ru-RU"/>
        </w:rPr>
        <w:t>зависимость, т. е. болезненное</w:t>
      </w:r>
      <w:r w:rsidRPr="004A0E51">
        <w:rPr>
          <w:rFonts w:ascii="Arial" w:eastAsia="Times New Roman" w:hAnsi="Arial" w:cs="Arial"/>
          <w:i/>
          <w:iCs/>
          <w:sz w:val="28"/>
          <w:szCs w:val="28"/>
          <w:lang w:eastAsia="ru-RU"/>
        </w:rPr>
        <w:t> </w:t>
      </w:r>
      <w:r w:rsidRPr="004A0E51">
        <w:rPr>
          <w:rFonts w:ascii="Arial" w:eastAsia="Times New Roman" w:hAnsi="Arial" w:cs="Arial"/>
          <w:sz w:val="28"/>
          <w:szCs w:val="28"/>
          <w:lang w:eastAsia="ru-RU"/>
        </w:rPr>
        <w:t xml:space="preserve">стремление вновь </w:t>
      </w:r>
      <w:r w:rsidRPr="004A0E51">
        <w:rPr>
          <w:rFonts w:ascii="Arial" w:eastAsia="Times New Roman" w:hAnsi="Arial" w:cs="Arial"/>
          <w:sz w:val="28"/>
          <w:szCs w:val="28"/>
          <w:lang w:eastAsia="ru-RU"/>
        </w:rPr>
        <w:br/>
        <w:t xml:space="preserve">и вновь испытать это измененное состояние, постоянно прокручиваются </w:t>
      </w:r>
      <w:r w:rsidRPr="004A0E51">
        <w:rPr>
          <w:rFonts w:ascii="Arial" w:eastAsia="Times New Roman" w:hAnsi="Arial" w:cs="Arial"/>
          <w:sz w:val="28"/>
          <w:szCs w:val="28"/>
          <w:lang w:eastAsia="ru-RU"/>
        </w:rPr>
        <w:br/>
        <w:t>в голове мысли о препарате, о новом приеме наркотиков, об испытанных ощущениях.</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Если употребление наркотика, токсического вещества продолжается, очень быстро возникает физическая зависимость от этого вещества. Это происходит вследствие перестройки всего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«ломкой», медики — абстиненцией или синдромом отмены. В этот период человек испытывает тяжелейшие физические и психические страдания.</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Наркоман становится рабом того вещества, которое он употребляет, не случайно в медицине используется термин «зависимость».</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b/>
          <w:bCs/>
          <w:i/>
          <w:iCs/>
          <w:sz w:val="28"/>
          <w:szCs w:val="28"/>
          <w:lang w:eastAsia="ru-RU"/>
        </w:rPr>
        <w:t>Как подросток становится наркоманом, токсикоманом?</w:t>
      </w:r>
      <w:r w:rsidRPr="004A0E51">
        <w:rPr>
          <w:rFonts w:ascii="Arial" w:eastAsia="Times New Roman" w:hAnsi="Arial" w:cs="Arial"/>
          <w:i/>
          <w:iCs/>
          <w:sz w:val="28"/>
          <w:szCs w:val="28"/>
          <w:lang w:eastAsia="ru-RU"/>
        </w:rPr>
        <w:t> </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Он решает попробовать то или иное вещество. Одна из причин — интерес, желание испытать неизвестные ощущения, другая — </w:t>
      </w:r>
      <w:r w:rsidRPr="004A0E51">
        <w:rPr>
          <w:rFonts w:ascii="Arial" w:eastAsia="Times New Roman" w:hAnsi="Arial" w:cs="Arial"/>
          <w:sz w:val="28"/>
          <w:szCs w:val="28"/>
          <w:lang w:eastAsia="ru-RU"/>
        </w:rPr>
        <w:lastRenderedPageBreak/>
        <w:t xml:space="preserve">желание быть принятым в определенную группу, Нередко неудовлетворенность жизнью, желание «забыться» приводят полростка к наркомании. </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Предлагают попробовать токсическое вещество или наркотик обычно люди, принимающие это «зелье», они и обучают способу применения, поведению при приеме препаратов.</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Часто родители довольно поздно и неожиданно для себя замечают, что их ребенок употребляет наркотики или токсические веществ; хотя перемены, прежде всего, в его поведении, можно было увидеть и раньше. Ребенок становится скрытным, избегает родителей, ведет какие-то тайные переговоры по телефону; старые друзья и занятия, включая школу, ему уже не интересны. Его одежда неряшлива, среди вещей в карманах можно обнаружить баночки, пакетики, шприцы, иглы, таблетки. Увеличиваются денежные расходы подростка, из дома нередко исчезают вещи.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Долгое отсутствие ребенка дома должно насторожить родителей. Он может </w:t>
      </w:r>
      <w:proofErr w:type="spellStart"/>
      <w:r w:rsidRPr="004A0E51">
        <w:rPr>
          <w:rFonts w:ascii="Arial" w:eastAsia="Times New Roman" w:hAnsi="Arial" w:cs="Arial"/>
          <w:sz w:val="28"/>
          <w:szCs w:val="28"/>
          <w:lang w:eastAsia="ru-RU"/>
        </w:rPr>
        <w:t>придти</w:t>
      </w:r>
      <w:proofErr w:type="spellEnd"/>
      <w:r w:rsidRPr="004A0E51">
        <w:rPr>
          <w:rFonts w:ascii="Arial" w:eastAsia="Times New Roman" w:hAnsi="Arial" w:cs="Arial"/>
          <w:sz w:val="28"/>
          <w:szCs w:val="28"/>
          <w:lang w:eastAsia="ru-RU"/>
        </w:rPr>
        <w:t xml:space="preserve"> домой в необычном состоянии, ведь именно это состояние — наркотическое опьянение — цель приема наркотиков. Чаше всего наркотическое опьянение подросток </w:t>
      </w:r>
      <w:proofErr w:type="spellStart"/>
      <w:r w:rsidRPr="004A0E51">
        <w:rPr>
          <w:rFonts w:ascii="Arial" w:eastAsia="Times New Roman" w:hAnsi="Arial" w:cs="Arial"/>
          <w:sz w:val="28"/>
          <w:szCs w:val="28"/>
          <w:lang w:eastAsia="ru-RU"/>
        </w:rPr>
        <w:t>испьггывает</w:t>
      </w:r>
      <w:proofErr w:type="spellEnd"/>
      <w:r w:rsidRPr="004A0E51">
        <w:rPr>
          <w:rFonts w:ascii="Arial" w:eastAsia="Times New Roman" w:hAnsi="Arial" w:cs="Arial"/>
          <w:sz w:val="28"/>
          <w:szCs w:val="28"/>
          <w:lang w:eastAsia="ru-RU"/>
        </w:rPr>
        <w:t xml:space="preserve"> вне дома или в отсутствие родителей, но остаточные признаки этого состояния можно наблюдать спустя несколько часов после приема наркотиков. Родители могут заметить необычное возбуждение или раздраженное состояние подростка. Вялый и сонный, с рассеянным вниманием, предоставленный сам себе, он </w:t>
      </w:r>
      <w:proofErr w:type="gramStart"/>
      <w:r w:rsidRPr="004A0E51">
        <w:rPr>
          <w:rFonts w:ascii="Arial" w:eastAsia="Times New Roman" w:hAnsi="Arial" w:cs="Arial"/>
          <w:sz w:val="28"/>
          <w:szCs w:val="28"/>
          <w:lang w:eastAsia="ru-RU"/>
        </w:rPr>
        <w:t>может</w:t>
      </w:r>
      <w:proofErr w:type="gramEnd"/>
      <w:r w:rsidRPr="004A0E51">
        <w:rPr>
          <w:rFonts w:ascii="Arial" w:eastAsia="Times New Roman" w:hAnsi="Arial" w:cs="Arial"/>
          <w:sz w:val="28"/>
          <w:szCs w:val="28"/>
          <w:lang w:eastAsia="ru-RU"/>
        </w:rPr>
        <w:t xml:space="preserve"> как бы задремать. А может быть необычно </w:t>
      </w:r>
      <w:proofErr w:type="gramStart"/>
      <w:r w:rsidRPr="004A0E51">
        <w:rPr>
          <w:rFonts w:ascii="Arial" w:eastAsia="Times New Roman" w:hAnsi="Arial" w:cs="Arial"/>
          <w:sz w:val="28"/>
          <w:szCs w:val="28"/>
          <w:lang w:eastAsia="ru-RU"/>
        </w:rPr>
        <w:t>благодушен</w:t>
      </w:r>
      <w:proofErr w:type="gramEnd"/>
      <w:r w:rsidRPr="004A0E51">
        <w:rPr>
          <w:rFonts w:ascii="Arial" w:eastAsia="Times New Roman" w:hAnsi="Arial" w:cs="Arial"/>
          <w:sz w:val="28"/>
          <w:szCs w:val="28"/>
          <w:lang w:eastAsia="ru-RU"/>
        </w:rPr>
        <w:t xml:space="preserve">, беспричинно весел. </w:t>
      </w:r>
      <w:proofErr w:type="gramStart"/>
      <w:r w:rsidRPr="004A0E51">
        <w:rPr>
          <w:rFonts w:ascii="Arial" w:eastAsia="Times New Roman" w:hAnsi="Arial" w:cs="Arial"/>
          <w:sz w:val="28"/>
          <w:szCs w:val="28"/>
          <w:lang w:eastAsia="ru-RU"/>
        </w:rPr>
        <w:t>Вернувшись</w:t>
      </w:r>
      <w:proofErr w:type="gramEnd"/>
      <w:r w:rsidRPr="004A0E51">
        <w:rPr>
          <w:rFonts w:ascii="Arial" w:eastAsia="Times New Roman" w:hAnsi="Arial" w:cs="Arial"/>
          <w:sz w:val="28"/>
          <w:szCs w:val="28"/>
          <w:lang w:eastAsia="ru-RU"/>
        </w:rPr>
        <w:t xml:space="preserve"> домой в таком состоянии, он с жадностью будет утолять голод или жажду.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грубые, порывистые размашистые движения, неуверенность при ходьбе.</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w:t>
      </w:r>
      <w:proofErr w:type="gramStart"/>
      <w:r w:rsidRPr="004A0E51">
        <w:rPr>
          <w:rFonts w:ascii="Arial" w:eastAsia="Times New Roman" w:hAnsi="Arial" w:cs="Arial"/>
          <w:sz w:val="28"/>
          <w:szCs w:val="28"/>
          <w:lang w:eastAsia="ru-RU"/>
        </w:rPr>
        <w:t>ств ст</w:t>
      </w:r>
      <w:proofErr w:type="gramEnd"/>
      <w:r w:rsidRPr="004A0E51">
        <w:rPr>
          <w:rFonts w:ascii="Arial" w:eastAsia="Times New Roman" w:hAnsi="Arial" w:cs="Arial"/>
          <w:sz w:val="28"/>
          <w:szCs w:val="28"/>
          <w:lang w:eastAsia="ru-RU"/>
        </w:rPr>
        <w:t xml:space="preserve">ановятся либо необычно узкими, либо необычно широкими (вы можете сравнить их со зрачками другого человека, находящегося в этой же комнате при таком же освещении), Склеры могут быть покрасневшими, веки отечными. Насторожить должна бледность кожи или необычные ее покраснения. Иногда кожа приобретает сальный налет. Наконец, посмотрите на руки вашего ребенка: в области локтевых сгибов, на предплечьях, на тыльных поверхностях кистей могут быть следы от </w:t>
      </w:r>
      <w:r w:rsidRPr="004A0E51">
        <w:rPr>
          <w:rFonts w:ascii="Arial" w:eastAsia="Times New Roman" w:hAnsi="Arial" w:cs="Arial"/>
          <w:sz w:val="28"/>
          <w:szCs w:val="28"/>
          <w:lang w:eastAsia="ru-RU"/>
        </w:rPr>
        <w:lastRenderedPageBreak/>
        <w:t>инъекций. Иногда подростки пытаются скрыть следы от инъекций царапинами.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Не 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Проверьте, как чувствует себя ребенок на следующий день после </w:t>
      </w:r>
      <w:r w:rsidRPr="004A0E51">
        <w:rPr>
          <w:rFonts w:ascii="Arial" w:eastAsia="Times New Roman" w:hAnsi="Arial" w:cs="Arial"/>
          <w:sz w:val="28"/>
          <w:szCs w:val="28"/>
          <w:lang w:eastAsia="ru-RU"/>
        </w:rPr>
        <w:br/>
        <w:t>необычного состояния: он может выглядеть заторможенным, вялым, разбитым, испытывать мышечную слабость.</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Вот далеко не полный перечень тех признаков, по которым родители могут заподозрить, что ребенок начал употреблять опьяняющие вещества.</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Надо иметь в виду, что многие признаки, о которых шла речь, можно заметить лишь на первых порах, потом организм начинает привыкать </w:t>
      </w:r>
      <w:r w:rsidRPr="004A0E51">
        <w:rPr>
          <w:rFonts w:ascii="Arial" w:eastAsia="Times New Roman" w:hAnsi="Arial" w:cs="Arial"/>
          <w:sz w:val="28"/>
          <w:szCs w:val="28"/>
          <w:lang w:eastAsia="ru-RU"/>
        </w:rPr>
        <w:br/>
        <w:t>к систематической интоксикации, и внешние признаки наркотического опьянения изменяются, их сможет обнаружить только специалист.</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Если вы что-то заподозрили, не стоит «нападать» на подростка с упреками и принимать «жесткие» меры. Поговорите с ним доверительно, во всяком случае, попытайтесь это сделать. Приведите его к специалисту-наркологу. Попробуйте убедить его, что консультация врача-нарколога — это не наказание, это реальный шанс помочь человеку, употребляющему наркотики. Чем раньше начато лечение — тем больше надежды на успех.</w:t>
      </w:r>
    </w:p>
    <w:p w:rsidR="004A0E51" w:rsidRPr="004A0E51" w:rsidRDefault="004A0E51" w:rsidP="004A0E51">
      <w:pPr>
        <w:shd w:val="clear" w:color="auto" w:fill="FFFFFF"/>
        <w:spacing w:before="200" w:after="100" w:afterAutospacing="1" w:line="240" w:lineRule="auto"/>
        <w:outlineLvl w:val="1"/>
        <w:rPr>
          <w:rFonts w:ascii="Arial" w:eastAsia="Times New Roman" w:hAnsi="Arial" w:cs="Arial"/>
          <w:b/>
          <w:bCs/>
          <w:sz w:val="36"/>
          <w:szCs w:val="36"/>
          <w:lang w:eastAsia="ru-RU"/>
        </w:rPr>
      </w:pPr>
      <w:r w:rsidRPr="004A0E51">
        <w:rPr>
          <w:rFonts w:ascii="Arial" w:eastAsia="Times New Roman" w:hAnsi="Arial" w:cs="Arial"/>
          <w:b/>
          <w:bCs/>
          <w:sz w:val="28"/>
          <w:szCs w:val="28"/>
          <w:lang w:eastAsia="ru-RU"/>
        </w:rPr>
        <w:t>Рекомендации родителям по раннему выявлению</w:t>
      </w:r>
      <w:r w:rsidRPr="004A0E51">
        <w:rPr>
          <w:rFonts w:ascii="Arial" w:eastAsia="Times New Roman" w:hAnsi="Arial" w:cs="Arial"/>
          <w:b/>
          <w:bCs/>
          <w:sz w:val="28"/>
          <w:szCs w:val="28"/>
          <w:lang w:eastAsia="ru-RU"/>
        </w:rPr>
        <w:br/>
        <w:t>вредных привычек у подростков</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В подростковом возрасте проявляются изъяны предшествующего воспитания. Следовательно, важнейшая задача родителей — это </w:t>
      </w:r>
      <w:proofErr w:type="gramStart"/>
      <w:r w:rsidRPr="004A0E51">
        <w:rPr>
          <w:rFonts w:ascii="Arial" w:eastAsia="Times New Roman" w:hAnsi="Arial" w:cs="Arial"/>
          <w:sz w:val="28"/>
          <w:szCs w:val="28"/>
          <w:lang w:eastAsia="ru-RU"/>
        </w:rPr>
        <w:t>контроль за</w:t>
      </w:r>
      <w:proofErr w:type="gramEnd"/>
      <w:r w:rsidRPr="004A0E51">
        <w:rPr>
          <w:rFonts w:ascii="Arial" w:eastAsia="Times New Roman" w:hAnsi="Arial" w:cs="Arial"/>
          <w:sz w:val="28"/>
          <w:szCs w:val="28"/>
          <w:lang w:eastAsia="ru-RU"/>
        </w:rPr>
        <w:t xml:space="preserve"> состоянием ребенка. Необходимо обязательно обращать внимание на то, </w:t>
      </w:r>
      <w:r w:rsidRPr="004A0E51">
        <w:rPr>
          <w:rFonts w:ascii="Arial" w:eastAsia="Times New Roman" w:hAnsi="Arial" w:cs="Arial"/>
          <w:sz w:val="28"/>
          <w:szCs w:val="28"/>
          <w:lang w:eastAsia="ru-RU"/>
        </w:rPr>
        <w:br/>
        <w:t>в каком состоянии он пришел домой, сравнивая с состоянием, в котором он вышел из дома. Это позволяет вовремя выявить, к примеру, случаи, когда ребенок впервые закурил, принял алкоголь или наркотики.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Социальный педагог может ознакомить родителей с описанием симптома и внешних признаков в поведении ребенка, принимающего </w:t>
      </w:r>
      <w:proofErr w:type="spellStart"/>
      <w:r w:rsidRPr="004A0E51">
        <w:rPr>
          <w:rFonts w:ascii="Arial" w:eastAsia="Times New Roman" w:hAnsi="Arial" w:cs="Arial"/>
          <w:sz w:val="28"/>
          <w:szCs w:val="28"/>
          <w:lang w:eastAsia="ru-RU"/>
        </w:rPr>
        <w:t>психоактивные</w:t>
      </w:r>
      <w:proofErr w:type="spellEnd"/>
      <w:r w:rsidRPr="004A0E51">
        <w:rPr>
          <w:rFonts w:ascii="Arial" w:eastAsia="Times New Roman" w:hAnsi="Arial" w:cs="Arial"/>
          <w:sz w:val="28"/>
          <w:szCs w:val="28"/>
          <w:lang w:eastAsia="ru-RU"/>
        </w:rPr>
        <w:t xml:space="preserve"> вещества (ПАВ) — алкоголь, табак, наркотики.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i/>
          <w:iCs/>
          <w:sz w:val="28"/>
          <w:szCs w:val="28"/>
          <w:lang w:eastAsia="ru-RU"/>
        </w:rPr>
        <w:t>Алкогольные напитки</w:t>
      </w:r>
      <w:r w:rsidRPr="004A0E51">
        <w:rPr>
          <w:rFonts w:ascii="Arial" w:eastAsia="Times New Roman" w:hAnsi="Arial" w:cs="Arial"/>
          <w:sz w:val="28"/>
          <w:szCs w:val="28"/>
          <w:lang w:eastAsia="ru-RU"/>
        </w:rPr>
        <w:t xml:space="preserve"> (пиво, вино, водка и т. д.)</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lastRenderedPageBreak/>
        <w:t>Симптомы: замедленные реакции, сонливость, невнятная речь, изменение личности (появление других ценностей).</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Внешние признаки: спрятанные бутылки, безвольное </w:t>
      </w:r>
      <w:proofErr w:type="spellStart"/>
      <w:r w:rsidRPr="004A0E51">
        <w:rPr>
          <w:rFonts w:ascii="Arial" w:eastAsia="Times New Roman" w:hAnsi="Arial" w:cs="Arial"/>
          <w:sz w:val="28"/>
          <w:szCs w:val="28"/>
          <w:lang w:eastAsia="ru-RU"/>
        </w:rPr>
        <w:t>обвисание</w:t>
      </w:r>
      <w:proofErr w:type="spellEnd"/>
      <w:r w:rsidRPr="004A0E51">
        <w:rPr>
          <w:rFonts w:ascii="Arial" w:eastAsia="Times New Roman" w:hAnsi="Arial" w:cs="Arial"/>
          <w:sz w:val="28"/>
          <w:szCs w:val="28"/>
          <w:lang w:eastAsia="ru-RU"/>
        </w:rPr>
        <w:t xml:space="preserve"> губ, расслабление челюстей, нарочитость движений, провалы в памяти.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b/>
          <w:sz w:val="20"/>
          <w:szCs w:val="20"/>
          <w:lang w:eastAsia="ru-RU"/>
        </w:rPr>
      </w:pPr>
      <w:r w:rsidRPr="004A0E51">
        <w:rPr>
          <w:rFonts w:ascii="Arial" w:eastAsia="Times New Roman" w:hAnsi="Arial" w:cs="Arial"/>
          <w:b/>
          <w:i/>
          <w:iCs/>
          <w:sz w:val="28"/>
          <w:szCs w:val="28"/>
          <w:lang w:eastAsia="ru-RU"/>
        </w:rPr>
        <w:t>Табак</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Симптомы: снижение физической силы, выносливости, ухудшение координации, быстрая утомляемость, нарастающая слабость, снижение трудоспособности.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Внешние признаки: запах табака (дыма), частое и долговременное пребывание в туалете, в ванной, наличие спичек, зажигалок, табака </w:t>
      </w:r>
      <w:r w:rsidRPr="004A0E51">
        <w:rPr>
          <w:rFonts w:ascii="Arial" w:eastAsia="Times New Roman" w:hAnsi="Arial" w:cs="Arial"/>
          <w:sz w:val="28"/>
          <w:szCs w:val="28"/>
          <w:lang w:eastAsia="ru-RU"/>
        </w:rPr>
        <w:br/>
        <w:t>в швах карманов, пожелтение пальцев.</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b/>
          <w:sz w:val="20"/>
          <w:szCs w:val="20"/>
          <w:lang w:eastAsia="ru-RU"/>
        </w:rPr>
      </w:pPr>
      <w:r w:rsidRPr="004A0E51">
        <w:rPr>
          <w:rFonts w:ascii="Arial" w:eastAsia="Times New Roman" w:hAnsi="Arial" w:cs="Arial"/>
          <w:b/>
          <w:i/>
          <w:iCs/>
          <w:sz w:val="28"/>
          <w:szCs w:val="28"/>
          <w:lang w:eastAsia="ru-RU"/>
        </w:rPr>
        <w:t>Вдыхание клея</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Симптомы: агрессивность, мечтательное или бессмысленное выражение лица.</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Внешние признаки: вид пьяного человека, наличие тюбиков клея, </w:t>
      </w:r>
      <w:r w:rsidRPr="004A0E51">
        <w:rPr>
          <w:rFonts w:ascii="Arial" w:eastAsia="Times New Roman" w:hAnsi="Arial" w:cs="Arial"/>
          <w:sz w:val="28"/>
          <w:szCs w:val="28"/>
          <w:lang w:eastAsia="ru-RU"/>
        </w:rPr>
        <w:br/>
        <w:t>пятен клея, бумажных или полиэтиленовых пакетов, носовых платков.</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b/>
          <w:sz w:val="20"/>
          <w:szCs w:val="20"/>
          <w:lang w:eastAsia="ru-RU"/>
        </w:rPr>
      </w:pPr>
      <w:r w:rsidRPr="004A0E51">
        <w:rPr>
          <w:rFonts w:ascii="Arial" w:eastAsia="Times New Roman" w:hAnsi="Arial" w:cs="Arial"/>
          <w:b/>
          <w:i/>
          <w:iCs/>
          <w:sz w:val="28"/>
          <w:szCs w:val="28"/>
          <w:lang w:eastAsia="ru-RU"/>
        </w:rPr>
        <w:t>Марихуана, травка, «</w:t>
      </w:r>
      <w:proofErr w:type="gramStart"/>
      <w:r w:rsidRPr="004A0E51">
        <w:rPr>
          <w:rFonts w:ascii="Arial" w:eastAsia="Times New Roman" w:hAnsi="Arial" w:cs="Arial"/>
          <w:b/>
          <w:i/>
          <w:iCs/>
          <w:sz w:val="28"/>
          <w:szCs w:val="28"/>
          <w:lang w:eastAsia="ru-RU"/>
        </w:rPr>
        <w:t>курево</w:t>
      </w:r>
      <w:proofErr w:type="gramEnd"/>
      <w:r w:rsidRPr="004A0E51">
        <w:rPr>
          <w:rFonts w:ascii="Arial" w:eastAsia="Times New Roman" w:hAnsi="Arial" w:cs="Arial"/>
          <w:b/>
          <w:i/>
          <w:iCs/>
          <w:sz w:val="28"/>
          <w:szCs w:val="28"/>
          <w:lang w:eastAsia="ru-RU"/>
        </w:rPr>
        <w:t>», зелье</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Симптомы: сонливость, бессвязность мыслей, зрачки глаз расширены, отсутствует координация движений, тяга к сладкому, повышенный аппетит, слабо выраженные галлюцинации.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Внешние признаки: красные отеки под глазами, сильный запах жженых листьев, мелкие семена в складках одежды и швах карманов, наличие папиросной бумаги, обесцвеченная кожа на пальцах.</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b/>
          <w:sz w:val="20"/>
          <w:szCs w:val="20"/>
          <w:lang w:eastAsia="ru-RU"/>
        </w:rPr>
      </w:pPr>
      <w:r w:rsidRPr="004A0E51">
        <w:rPr>
          <w:rFonts w:ascii="Arial" w:eastAsia="Times New Roman" w:hAnsi="Arial" w:cs="Arial"/>
          <w:b/>
          <w:i/>
          <w:iCs/>
          <w:sz w:val="28"/>
          <w:szCs w:val="28"/>
          <w:lang w:eastAsia="ru-RU"/>
        </w:rPr>
        <w:t>Кокаин</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Симптомы: повышенное артериальное давление, потеря болевых ощущений, чувство превосходства, ощущение неуязвимости, повышенная активность, отсутствие чувства усталости.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Внешние признаки: наличие белого кристаллического порошка в маленьких пластиковых пакетиках или алюминиевой фольге, гиперемия слизистой оболочки носа.</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b/>
          <w:sz w:val="20"/>
          <w:szCs w:val="20"/>
          <w:lang w:eastAsia="ru-RU"/>
        </w:rPr>
      </w:pPr>
      <w:r w:rsidRPr="004A0E51">
        <w:rPr>
          <w:rFonts w:ascii="Arial" w:eastAsia="Times New Roman" w:hAnsi="Arial" w:cs="Arial"/>
          <w:b/>
          <w:i/>
          <w:iCs/>
          <w:sz w:val="28"/>
          <w:szCs w:val="28"/>
          <w:lang w:eastAsia="ru-RU"/>
        </w:rPr>
        <w:t>Героин, морфий, кодеин</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lastRenderedPageBreak/>
        <w:t>Симптомы: ступор, сонливость, следы уколов, водянистые глаза, пятна крови на рукавах рубашки, насморк.</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Внешние признаки: наличие иглы или шприца для подкожных инъекций, матерчатого жгута, бечевки, веревки, ремня, обожженных крышек от бутылок или ложки, прозрачных пакетов.</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b/>
          <w:sz w:val="20"/>
          <w:szCs w:val="20"/>
          <w:lang w:eastAsia="ru-RU"/>
        </w:rPr>
      </w:pPr>
      <w:bookmarkStart w:id="0" w:name="_GoBack"/>
      <w:proofErr w:type="spellStart"/>
      <w:r w:rsidRPr="004A0E51">
        <w:rPr>
          <w:rFonts w:ascii="Arial" w:eastAsia="Times New Roman" w:hAnsi="Arial" w:cs="Arial"/>
          <w:b/>
          <w:i/>
          <w:iCs/>
          <w:sz w:val="28"/>
          <w:szCs w:val="28"/>
          <w:lang w:eastAsia="ru-RU"/>
        </w:rPr>
        <w:t>Крэк</w:t>
      </w:r>
      <w:proofErr w:type="spellEnd"/>
    </w:p>
    <w:bookmarkEnd w:id="0"/>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Симптомы: короткий период эйфории, сменяющийся депрессией, </w:t>
      </w:r>
      <w:proofErr w:type="spellStart"/>
      <w:r w:rsidRPr="004A0E51">
        <w:rPr>
          <w:rFonts w:ascii="Arial" w:eastAsia="Times New Roman" w:hAnsi="Arial" w:cs="Arial"/>
          <w:sz w:val="28"/>
          <w:szCs w:val="28"/>
          <w:lang w:eastAsia="ru-RU"/>
        </w:rPr>
        <w:t>гиперактивность</w:t>
      </w:r>
      <w:proofErr w:type="spellEnd"/>
      <w:r w:rsidRPr="004A0E51">
        <w:rPr>
          <w:rFonts w:ascii="Arial" w:eastAsia="Times New Roman" w:hAnsi="Arial" w:cs="Arial"/>
          <w:sz w:val="28"/>
          <w:szCs w:val="28"/>
          <w:lang w:eastAsia="ru-RU"/>
        </w:rPr>
        <w:t xml:space="preserve"> в начальных стадиях, апатичность, непрекращающийся насморк.</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Внешние признаки: наличие небольших камнеподобных кусков в стеклянных пузырьках или полиэтиленовых пакетиках, небольших ширмочек, свечей, бритвенных лезвий.</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Изучив симптомы, понаблюдав за внешними признаками и выявив наличие вредной привычки на ранней стадии, необходимо:</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провести мероприятия по профилактике ПАВ — лекции, беседы, тренинги и т. д.;</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использовать интерактивные методы, быть готовыми вместе с детьми исследовать собственный эмоциональный и поведенческий опыт;</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больше внимания уделять формированию навыкам отказа от ПАВ — зависимости, нежели информационной части общения;</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не бороться с негативными явлениями вредной привычки, а вместо этого пропагандировать позитивные стороны ее отсутствия.</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 проводить профилактику ПАВ-зависимости ребенка необходимо параллельно с </w:t>
      </w:r>
      <w:proofErr w:type="gramStart"/>
      <w:r w:rsidRPr="004A0E51">
        <w:rPr>
          <w:rFonts w:ascii="Arial" w:eastAsia="Times New Roman" w:hAnsi="Arial" w:cs="Arial"/>
          <w:sz w:val="28"/>
          <w:szCs w:val="28"/>
          <w:lang w:eastAsia="ru-RU"/>
        </w:rPr>
        <w:t>ПАВ-зависимостью</w:t>
      </w:r>
      <w:proofErr w:type="gramEnd"/>
      <w:r w:rsidRPr="004A0E51">
        <w:rPr>
          <w:rFonts w:ascii="Arial" w:eastAsia="Times New Roman" w:hAnsi="Arial" w:cs="Arial"/>
          <w:sz w:val="28"/>
          <w:szCs w:val="28"/>
          <w:lang w:eastAsia="ru-RU"/>
        </w:rPr>
        <w:t xml:space="preserve"> взрослых;</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профилактика ПАВ-зависимости должна опираться на ценности подростков, а не на ценности взрослых;</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важно обратить внимание на организацию досуговой деятельности подростка, его занятость в свободное время. Профилактическую работу целесообразно проводить родителям совместно с социальным педагогом, психологом школы, наркологом.</w:t>
      </w:r>
    </w:p>
    <w:p w:rsidR="004A0E51" w:rsidRPr="004A0E51" w:rsidRDefault="004A0E51" w:rsidP="004A0E51">
      <w:pPr>
        <w:shd w:val="clear" w:color="auto" w:fill="FFFFFF"/>
        <w:spacing w:before="200" w:after="100" w:afterAutospacing="1" w:line="240" w:lineRule="auto"/>
        <w:outlineLvl w:val="1"/>
        <w:rPr>
          <w:rFonts w:ascii="Arial" w:eastAsia="Times New Roman" w:hAnsi="Arial" w:cs="Arial"/>
          <w:b/>
          <w:bCs/>
          <w:sz w:val="36"/>
          <w:szCs w:val="36"/>
          <w:lang w:eastAsia="ru-RU"/>
        </w:rPr>
      </w:pPr>
      <w:r w:rsidRPr="004A0E51">
        <w:rPr>
          <w:rFonts w:ascii="Arial" w:eastAsia="Times New Roman" w:hAnsi="Arial" w:cs="Arial"/>
          <w:b/>
          <w:bCs/>
          <w:sz w:val="28"/>
          <w:szCs w:val="28"/>
          <w:lang w:eastAsia="ru-RU"/>
        </w:rPr>
        <w:t>Рекомендации родителям в ситуации, когда ребенок</w:t>
      </w:r>
      <w:r w:rsidRPr="004A0E51">
        <w:rPr>
          <w:rFonts w:ascii="Arial" w:eastAsia="Times New Roman" w:hAnsi="Arial" w:cs="Arial"/>
          <w:b/>
          <w:bCs/>
          <w:sz w:val="28"/>
          <w:szCs w:val="28"/>
          <w:lang w:eastAsia="ru-RU"/>
        </w:rPr>
        <w:br/>
        <w:t>впервые ушел из дома</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lastRenderedPageBreak/>
        <w:t xml:space="preserve">Если ребенок впервые ушел из дома: </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1. Не паникуйте. Вспомните, что предшествовало его уходу. Выясните, кто видел его последним. Проанализируйте поведение и высказывания ребенка накануне ухода.</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2. Для исключения разного рода несчастных случаев наведите справки в «Скорой помощи» и милиции.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3. Соберите сведения о его друзьях и знакомых, местах возможного пребывания. Не поленитесь, по возможности, их перепроверить. Выясните, о чем были разговоры, каковы были намерения ребенка во время его последних встреч с друзьями.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4. При обнаружении местонахождения ребенка не спешите силой его вернуть домой — результат может быть противоположен </w:t>
      </w:r>
      <w:proofErr w:type="gramStart"/>
      <w:r w:rsidRPr="004A0E51">
        <w:rPr>
          <w:rFonts w:ascii="Arial" w:eastAsia="Times New Roman" w:hAnsi="Arial" w:cs="Arial"/>
          <w:sz w:val="28"/>
          <w:szCs w:val="28"/>
          <w:lang w:eastAsia="ru-RU"/>
        </w:rPr>
        <w:t>ожидаемому</w:t>
      </w:r>
      <w:proofErr w:type="gramEnd"/>
      <w:r w:rsidRPr="004A0E51">
        <w:rPr>
          <w:rFonts w:ascii="Arial" w:eastAsia="Times New Roman" w:hAnsi="Arial" w:cs="Arial"/>
          <w:sz w:val="28"/>
          <w:szCs w:val="28"/>
          <w:lang w:eastAsia="ru-RU"/>
        </w:rPr>
        <w:t>. Если он находится там не один — побеседуйте со всеми, попробуйте сделать их своими союзниками.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5. Вступите с ребенком в переговоры, убедите его выслушать вас </w:t>
      </w:r>
      <w:r w:rsidRPr="004A0E51">
        <w:rPr>
          <w:rFonts w:ascii="Arial" w:eastAsia="Times New Roman" w:hAnsi="Arial" w:cs="Arial"/>
          <w:sz w:val="28"/>
          <w:szCs w:val="28"/>
          <w:lang w:eastAsia="ru-RU"/>
        </w:rPr>
        <w:br/>
        <w:t>и выслушайте его. При разговоре будьте внимательны, предельно откровенны и справедливы. Не прерывайте ребенка, дайте ему выговориться, если даже это будут сплошные обвинения в ваш адрес. Если вы в чем-то виноваты, признайте свои ошибки и попросите прощения.</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6. Старайтесь не обсуждать сложившуюся ситуацию и ее последствия, а обсуждайте пути выхода из нее и варианты вашей дальнейшей жизни.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7. В дальнейшем не укоряйте ребенка и старайтесь не возвращаться </w:t>
      </w:r>
      <w:r w:rsidRPr="004A0E51">
        <w:rPr>
          <w:rFonts w:ascii="Arial" w:eastAsia="Times New Roman" w:hAnsi="Arial" w:cs="Arial"/>
          <w:sz w:val="28"/>
          <w:szCs w:val="28"/>
          <w:lang w:eastAsia="ru-RU"/>
        </w:rPr>
        <w:br/>
        <w:t xml:space="preserve">к обсуждению случившегося. Тем более не стоит рассказывать обо всем вашим друзьям и родственникам, не исключено, что ваши отношения </w:t>
      </w:r>
      <w:r w:rsidRPr="004A0E51">
        <w:rPr>
          <w:rFonts w:ascii="Arial" w:eastAsia="Times New Roman" w:hAnsi="Arial" w:cs="Arial"/>
          <w:sz w:val="28"/>
          <w:szCs w:val="28"/>
          <w:lang w:eastAsia="ru-RU"/>
        </w:rPr>
        <w:br/>
        <w:t>с ребенком со временем восстановятся, а в их глазах он надолго остается непутевым.</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 xml:space="preserve">8. Попытайтесь помочь ребенку в восстановлении прерванных связей — в возвращении на учебу, работу и т. п. Делитесь с ним своими планами </w:t>
      </w:r>
      <w:r w:rsidRPr="004A0E51">
        <w:rPr>
          <w:rFonts w:ascii="Arial" w:eastAsia="Times New Roman" w:hAnsi="Arial" w:cs="Arial"/>
          <w:sz w:val="28"/>
          <w:szCs w:val="28"/>
          <w:lang w:eastAsia="ru-RU"/>
        </w:rPr>
        <w:br/>
        <w:t>и заботами. Это воспримется им как оказание доверия.</w:t>
      </w:r>
    </w:p>
    <w:p w:rsidR="004A0E51" w:rsidRDefault="004A0E51" w:rsidP="004A0E51">
      <w:pPr>
        <w:shd w:val="clear" w:color="auto" w:fill="FFFFFF"/>
        <w:spacing w:before="100" w:beforeAutospacing="1" w:after="100" w:afterAutospacing="1" w:line="240" w:lineRule="auto"/>
        <w:outlineLvl w:val="0"/>
        <w:rPr>
          <w:rFonts w:ascii="Arial" w:eastAsia="Times New Roman" w:hAnsi="Arial" w:cs="Arial"/>
          <w:b/>
          <w:bCs/>
          <w:i/>
          <w:iCs/>
          <w:kern w:val="36"/>
          <w:sz w:val="28"/>
          <w:szCs w:val="28"/>
          <w:lang w:eastAsia="ru-RU"/>
        </w:rPr>
      </w:pPr>
    </w:p>
    <w:p w:rsidR="004A0E51" w:rsidRPr="004A0E51" w:rsidRDefault="004A0E51" w:rsidP="004A0E51">
      <w:pPr>
        <w:shd w:val="clear" w:color="auto" w:fill="FFFFFF"/>
        <w:spacing w:before="100" w:beforeAutospacing="1" w:after="100" w:afterAutospacing="1" w:line="240" w:lineRule="auto"/>
        <w:outlineLvl w:val="0"/>
        <w:rPr>
          <w:rFonts w:ascii="Arial" w:eastAsia="Times New Roman" w:hAnsi="Arial" w:cs="Arial"/>
          <w:b/>
          <w:bCs/>
          <w:kern w:val="36"/>
          <w:sz w:val="48"/>
          <w:szCs w:val="48"/>
          <w:lang w:eastAsia="ru-RU"/>
        </w:rPr>
      </w:pPr>
      <w:r w:rsidRPr="004A0E51">
        <w:rPr>
          <w:rFonts w:ascii="Arial" w:eastAsia="Times New Roman" w:hAnsi="Arial" w:cs="Arial"/>
          <w:b/>
          <w:bCs/>
          <w:i/>
          <w:iCs/>
          <w:kern w:val="36"/>
          <w:sz w:val="28"/>
          <w:szCs w:val="28"/>
          <w:lang w:eastAsia="ru-RU"/>
        </w:rPr>
        <w:lastRenderedPageBreak/>
        <w:t xml:space="preserve">Рекомендации педагогам </w:t>
      </w:r>
      <w:r w:rsidRPr="004A0E51">
        <w:rPr>
          <w:rFonts w:ascii="Arial" w:eastAsia="Times New Roman" w:hAnsi="Arial" w:cs="Arial"/>
          <w:b/>
          <w:bCs/>
          <w:i/>
          <w:iCs/>
          <w:kern w:val="36"/>
          <w:sz w:val="28"/>
          <w:szCs w:val="28"/>
          <w:lang w:eastAsia="ru-RU"/>
        </w:rPr>
        <w:br/>
        <w:t>общеобразовательных учреждений</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i/>
          <w:iCs/>
          <w:sz w:val="28"/>
          <w:szCs w:val="28"/>
          <w:lang w:eastAsia="ru-RU"/>
        </w:rPr>
        <w:t>Методы и формы работы по профилактики безнадзорности и правонарушений несовершеннолетних:</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proofErr w:type="gramStart"/>
      <w:r w:rsidRPr="004A0E51">
        <w:rPr>
          <w:rFonts w:ascii="Arial" w:eastAsia="Times New Roman" w:hAnsi="Arial" w:cs="Arial"/>
          <w:sz w:val="28"/>
          <w:szCs w:val="28"/>
          <w:lang w:eastAsia="ru-RU"/>
        </w:rPr>
        <w:t>Активизация деятельности классного руководителя в отношении учащихся, прогуливающих уроки; беседа классного руководителя с учащимся индивидуально, а также на классном часе; активное вовлечение учащегося в занятия спортивных секций, художественных коллективов, общественную жизнь класса; своевременное информирование родителей этих учащихся (телефонный звонок, записка через соседа, посещение на дому); привлечение родительского комитета к работе с таким ребенком;</w:t>
      </w:r>
      <w:proofErr w:type="gramEnd"/>
      <w:r w:rsidRPr="004A0E51">
        <w:rPr>
          <w:rFonts w:ascii="Arial" w:eastAsia="Times New Roman" w:hAnsi="Arial" w:cs="Arial"/>
          <w:sz w:val="28"/>
          <w:szCs w:val="28"/>
          <w:lang w:eastAsia="ru-RU"/>
        </w:rPr>
        <w:t xml:space="preserve"> беседа социального педагога с прогульщиком; беседа психолога с этим учащимся; вызов прогульщика на административный совет школы; вызов на </w:t>
      </w:r>
      <w:r w:rsidRPr="004A0E51">
        <w:rPr>
          <w:rFonts w:ascii="Arial" w:eastAsia="Times New Roman" w:hAnsi="Arial" w:cs="Arial"/>
          <w:sz w:val="28"/>
          <w:szCs w:val="28"/>
          <w:lang w:eastAsia="ru-RU"/>
        </w:rPr>
        <w:br/>
        <w:t xml:space="preserve">педагогический совет; вызов на заседание комиссии по делам несовершеннолетних; ознакомление учащихся с правилами поведения школьника; единство требований педагогического коллектива и родителей в отношении соблюдения правил поведения; консультирование учащихся </w:t>
      </w:r>
      <w:r w:rsidRPr="004A0E51">
        <w:rPr>
          <w:rFonts w:ascii="Arial" w:eastAsia="Times New Roman" w:hAnsi="Arial" w:cs="Arial"/>
          <w:sz w:val="28"/>
          <w:szCs w:val="28"/>
          <w:lang w:eastAsia="ru-RU"/>
        </w:rPr>
        <w:br/>
        <w:t xml:space="preserve">о правилах поведения в общественных местах во время экскурсий, дискотек, посещений театра и др.; пропаганда здорового образа жизни (режим труда и отдыха, режим питания, гигиена, занятия физкультурой и спортом, профилактика заболеваний и т. д.); приобщение к общественной жизни класса и школы; просветительские беседы с родителями об ответственности подростков за правонарушения с привлечением специалистов: инспектора по делам несовершеннолетних (ПДН), ответственного секретаря комиссии по делам несовершеннолетних (КДН); тематические классные часы об ответственности подростков за правонарушения с привлечением социального педагога и специалистов: инспектора ПДН, ответственного секретаря КДН; </w:t>
      </w:r>
      <w:proofErr w:type="gramStart"/>
      <w:r w:rsidRPr="004A0E51">
        <w:rPr>
          <w:rFonts w:ascii="Arial" w:eastAsia="Times New Roman" w:hAnsi="Arial" w:cs="Arial"/>
          <w:sz w:val="28"/>
          <w:szCs w:val="28"/>
          <w:lang w:eastAsia="ru-RU"/>
        </w:rPr>
        <w:t xml:space="preserve">использование возможностей службы охраны школы (обращение к охраннику в случае правонарушения учащегося во время урока или перемены); организация работы родительского комитета с отдельными семьями; посещение учащегося на дому вместе с милицией; остановка на </w:t>
      </w:r>
      <w:proofErr w:type="spellStart"/>
      <w:r w:rsidRPr="004A0E51">
        <w:rPr>
          <w:rFonts w:ascii="Arial" w:eastAsia="Times New Roman" w:hAnsi="Arial" w:cs="Arial"/>
          <w:sz w:val="28"/>
          <w:szCs w:val="28"/>
          <w:lang w:eastAsia="ru-RU"/>
        </w:rPr>
        <w:t>внутришкольной</w:t>
      </w:r>
      <w:proofErr w:type="spellEnd"/>
      <w:r w:rsidRPr="004A0E51">
        <w:rPr>
          <w:rFonts w:ascii="Arial" w:eastAsia="Times New Roman" w:hAnsi="Arial" w:cs="Arial"/>
          <w:sz w:val="28"/>
          <w:szCs w:val="28"/>
          <w:lang w:eastAsia="ru-RU"/>
        </w:rPr>
        <w:t xml:space="preserve"> учет; приглашение родителей на административный совет школы, малый педагогический совет, большой педсовет, на комиссию по делам несовершеннолетних;</w:t>
      </w:r>
      <w:proofErr w:type="gramEnd"/>
      <w:r w:rsidRPr="004A0E51">
        <w:rPr>
          <w:rFonts w:ascii="Arial" w:eastAsia="Times New Roman" w:hAnsi="Arial" w:cs="Arial"/>
          <w:sz w:val="28"/>
          <w:szCs w:val="28"/>
          <w:lang w:eastAsia="ru-RU"/>
        </w:rPr>
        <w:t xml:space="preserve"> наблюдение, убеждение, предъявление требования, поощрение и другие методы.</w:t>
      </w:r>
    </w:p>
    <w:p w:rsid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i/>
          <w:iCs/>
          <w:sz w:val="28"/>
          <w:szCs w:val="28"/>
          <w:lang w:eastAsia="ru-RU"/>
        </w:rPr>
      </w:pP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i/>
          <w:iCs/>
          <w:sz w:val="28"/>
          <w:szCs w:val="28"/>
          <w:lang w:eastAsia="ru-RU"/>
        </w:rPr>
        <w:lastRenderedPageBreak/>
        <w:t>Профилактика вредных привычек, наркомании, токсикомании</w:t>
      </w:r>
    </w:p>
    <w:p w:rsidR="004A0E51" w:rsidRPr="004A0E51" w:rsidRDefault="004A0E51" w:rsidP="004A0E51">
      <w:pPr>
        <w:shd w:val="clear" w:color="auto" w:fill="FFFFFF"/>
        <w:spacing w:before="100" w:beforeAutospacing="1" w:after="100" w:afterAutospacing="1" w:line="240" w:lineRule="auto"/>
        <w:ind w:firstLine="28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t>Просветительская работа среди учащихся и родителей о вреде курения, алкоголя и наркотических веще</w:t>
      </w:r>
      <w:proofErr w:type="gramStart"/>
      <w:r w:rsidRPr="004A0E51">
        <w:rPr>
          <w:rFonts w:ascii="Arial" w:eastAsia="Times New Roman" w:hAnsi="Arial" w:cs="Arial"/>
          <w:sz w:val="28"/>
          <w:szCs w:val="28"/>
          <w:lang w:eastAsia="ru-RU"/>
        </w:rPr>
        <w:t>ств с пр</w:t>
      </w:r>
      <w:proofErr w:type="gramEnd"/>
      <w:r w:rsidRPr="004A0E51">
        <w:rPr>
          <w:rFonts w:ascii="Arial" w:eastAsia="Times New Roman" w:hAnsi="Arial" w:cs="Arial"/>
          <w:sz w:val="28"/>
          <w:szCs w:val="28"/>
          <w:lang w:eastAsia="ru-RU"/>
        </w:rPr>
        <w:t xml:space="preserve">ивлечением специалистов-наркологов (родительский лекторий, система классных часов, просмотр видеофильмов с обсуждением в классе, выпуск стенной печати, подготовка учащимися рефератов по данным темам и т. д.); </w:t>
      </w:r>
      <w:proofErr w:type="gramStart"/>
      <w:r w:rsidRPr="004A0E51">
        <w:rPr>
          <w:rFonts w:ascii="Arial" w:eastAsia="Times New Roman" w:hAnsi="Arial" w:cs="Arial"/>
          <w:sz w:val="28"/>
          <w:szCs w:val="28"/>
          <w:lang w:eastAsia="ru-RU"/>
        </w:rPr>
        <w:t>предъявление требований к родителям о контроле за образом жизни ребенка во внеурочное время (круг общения, недопустимость пребывания на улице позднее 22 часов, контроль над наличием и использованием карманных денег, внимание к одежде ребенка и др.); индивидуальная беседа с учащимися, замеченными в распитии спиртного или курении; информирование родителей этого ученика; обследование учащегося у нарколога;</w:t>
      </w:r>
      <w:proofErr w:type="gramEnd"/>
      <w:r w:rsidRPr="004A0E51">
        <w:rPr>
          <w:rFonts w:ascii="Arial" w:eastAsia="Times New Roman" w:hAnsi="Arial" w:cs="Arial"/>
          <w:sz w:val="28"/>
          <w:szCs w:val="28"/>
          <w:lang w:eastAsia="ru-RU"/>
        </w:rPr>
        <w:t xml:space="preserve"> обращение </w:t>
      </w:r>
      <w:r w:rsidRPr="004A0E51">
        <w:rPr>
          <w:rFonts w:ascii="Arial" w:eastAsia="Times New Roman" w:hAnsi="Arial" w:cs="Arial"/>
          <w:sz w:val="28"/>
          <w:szCs w:val="28"/>
          <w:lang w:eastAsia="ru-RU"/>
        </w:rPr>
        <w:br/>
        <w:t xml:space="preserve">к социально-психологической службе в отношении этого ученика; использование возможностей оздоровительного медицинского комплекса школы; направление учащихся на консультацию в городской центр помощи семье и подростку; использование возможностей ПДН и КДН </w:t>
      </w:r>
      <w:r w:rsidRPr="004A0E51">
        <w:rPr>
          <w:rFonts w:ascii="Arial" w:eastAsia="Times New Roman" w:hAnsi="Arial" w:cs="Arial"/>
          <w:sz w:val="28"/>
          <w:szCs w:val="28"/>
          <w:lang w:eastAsia="ru-RU"/>
        </w:rPr>
        <w:br/>
        <w:t>в разрешении данной проблемы; профилактика здорового образа жизни, повышение уровня культуры учащихся.</w:t>
      </w:r>
    </w:p>
    <w:p w:rsidR="004A0E51" w:rsidRPr="004A0E51" w:rsidRDefault="004A0E51" w:rsidP="004A0E51">
      <w:pPr>
        <w:shd w:val="clear" w:color="auto" w:fill="FFFFFF"/>
        <w:spacing w:before="100" w:after="100" w:line="240" w:lineRule="auto"/>
        <w:ind w:firstLine="454"/>
        <w:jc w:val="both"/>
        <w:rPr>
          <w:rFonts w:ascii="Arial" w:eastAsia="Times New Roman" w:hAnsi="Arial" w:cs="Arial"/>
          <w:sz w:val="20"/>
          <w:szCs w:val="20"/>
          <w:lang w:eastAsia="ru-RU"/>
        </w:rPr>
      </w:pPr>
      <w:r w:rsidRPr="004A0E51">
        <w:rPr>
          <w:rFonts w:ascii="Arial" w:eastAsia="Times New Roman" w:hAnsi="Arial" w:cs="Arial"/>
          <w:sz w:val="28"/>
          <w:szCs w:val="28"/>
          <w:lang w:eastAsia="ru-RU"/>
        </w:rPr>
        <w:br/>
      </w:r>
    </w:p>
    <w:p w:rsidR="004A0E51" w:rsidRPr="004A0E51" w:rsidRDefault="004A0E51" w:rsidP="004A0E51">
      <w:pPr>
        <w:shd w:val="clear" w:color="auto" w:fill="FFFFFF"/>
        <w:spacing w:before="100" w:beforeAutospacing="1" w:after="100" w:afterAutospacing="1" w:line="240" w:lineRule="auto"/>
        <w:jc w:val="center"/>
        <w:rPr>
          <w:rFonts w:ascii="Arial" w:eastAsia="Times New Roman" w:hAnsi="Arial" w:cs="Arial"/>
          <w:sz w:val="20"/>
          <w:szCs w:val="20"/>
          <w:lang w:eastAsia="ru-RU"/>
        </w:rPr>
      </w:pPr>
      <w:r w:rsidRPr="004A0E51">
        <w:rPr>
          <w:rFonts w:ascii="Arial" w:eastAsia="Times New Roman" w:hAnsi="Arial" w:cs="Arial"/>
          <w:b/>
          <w:bCs/>
          <w:i/>
          <w:iCs/>
          <w:sz w:val="28"/>
          <w:szCs w:val="28"/>
          <w:lang w:eastAsia="ru-RU"/>
        </w:rPr>
        <w:t>Список используемой литературы</w:t>
      </w:r>
    </w:p>
    <w:p w:rsidR="004A0E51" w:rsidRPr="004A0E51" w:rsidRDefault="004A0E51" w:rsidP="004A0E51">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4A0E51">
        <w:rPr>
          <w:rFonts w:ascii="Arial" w:eastAsia="Times New Roman" w:hAnsi="Arial" w:cs="Arial"/>
          <w:sz w:val="20"/>
          <w:szCs w:val="20"/>
          <w:lang w:eastAsia="ru-RU"/>
        </w:rPr>
        <w:t> </w:t>
      </w:r>
      <w:proofErr w:type="spellStart"/>
      <w:r w:rsidRPr="004A0E51">
        <w:rPr>
          <w:rFonts w:ascii="Arial" w:eastAsia="Times New Roman" w:hAnsi="Arial" w:cs="Arial"/>
          <w:sz w:val="28"/>
          <w:szCs w:val="28"/>
          <w:lang w:eastAsia="ru-RU"/>
        </w:rPr>
        <w:t>Андрияхина</w:t>
      </w:r>
      <w:proofErr w:type="spellEnd"/>
      <w:r w:rsidRPr="004A0E51">
        <w:rPr>
          <w:rFonts w:ascii="Arial" w:eastAsia="Times New Roman" w:hAnsi="Arial" w:cs="Arial"/>
          <w:sz w:val="28"/>
          <w:szCs w:val="28"/>
          <w:lang w:eastAsia="ru-RU"/>
        </w:rPr>
        <w:t xml:space="preserve">, Н. В. Работа педагогов по профилактике правонарушений: три занятия для системы повышения квалификации / Н. В. </w:t>
      </w:r>
      <w:proofErr w:type="spellStart"/>
      <w:r w:rsidRPr="004A0E51">
        <w:rPr>
          <w:rFonts w:ascii="Arial" w:eastAsia="Times New Roman" w:hAnsi="Arial" w:cs="Arial"/>
          <w:sz w:val="28"/>
          <w:szCs w:val="28"/>
          <w:lang w:eastAsia="ru-RU"/>
        </w:rPr>
        <w:t>Андрияхина</w:t>
      </w:r>
      <w:proofErr w:type="spellEnd"/>
      <w:r w:rsidRPr="004A0E51">
        <w:rPr>
          <w:rFonts w:ascii="Arial" w:eastAsia="Times New Roman" w:hAnsi="Arial" w:cs="Arial"/>
          <w:sz w:val="28"/>
          <w:szCs w:val="28"/>
          <w:lang w:eastAsia="ru-RU"/>
        </w:rPr>
        <w:t xml:space="preserve">, Г. И. Миронова // Классный руководитель. — 2006.— № 5. — С. 17—37 </w:t>
      </w:r>
    </w:p>
    <w:p w:rsidR="004A0E51" w:rsidRPr="004A0E51" w:rsidRDefault="004A0E51" w:rsidP="004A0E51">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4A0E51">
        <w:rPr>
          <w:rFonts w:ascii="Arial" w:eastAsia="Times New Roman" w:hAnsi="Arial" w:cs="Arial"/>
          <w:sz w:val="20"/>
          <w:szCs w:val="20"/>
          <w:lang w:eastAsia="ru-RU"/>
        </w:rPr>
        <w:t> </w:t>
      </w:r>
      <w:proofErr w:type="spellStart"/>
      <w:r w:rsidRPr="004A0E51">
        <w:rPr>
          <w:rFonts w:ascii="Arial" w:eastAsia="Times New Roman" w:hAnsi="Arial" w:cs="Arial"/>
          <w:sz w:val="28"/>
          <w:szCs w:val="28"/>
          <w:lang w:eastAsia="ru-RU"/>
        </w:rPr>
        <w:t>Зикратов</w:t>
      </w:r>
      <w:proofErr w:type="spellEnd"/>
      <w:r w:rsidRPr="004A0E51">
        <w:rPr>
          <w:rFonts w:ascii="Arial" w:eastAsia="Times New Roman" w:hAnsi="Arial" w:cs="Arial"/>
          <w:sz w:val="28"/>
          <w:szCs w:val="28"/>
          <w:lang w:eastAsia="ru-RU"/>
        </w:rPr>
        <w:t xml:space="preserve">, В. Профилактика безнадзорности и правонарушений несовершеннолетних: взаимодействие семьи и школы / В. </w:t>
      </w:r>
      <w:proofErr w:type="spellStart"/>
      <w:r w:rsidRPr="004A0E51">
        <w:rPr>
          <w:rFonts w:ascii="Arial" w:eastAsia="Times New Roman" w:hAnsi="Arial" w:cs="Arial"/>
          <w:sz w:val="28"/>
          <w:szCs w:val="28"/>
          <w:lang w:eastAsia="ru-RU"/>
        </w:rPr>
        <w:t>Зикратов</w:t>
      </w:r>
      <w:proofErr w:type="spellEnd"/>
      <w:r w:rsidRPr="004A0E51">
        <w:rPr>
          <w:rFonts w:ascii="Arial" w:eastAsia="Times New Roman" w:hAnsi="Arial" w:cs="Arial"/>
          <w:sz w:val="28"/>
          <w:szCs w:val="28"/>
          <w:lang w:eastAsia="ru-RU"/>
        </w:rPr>
        <w:t xml:space="preserve">, И. </w:t>
      </w:r>
      <w:proofErr w:type="spellStart"/>
      <w:r w:rsidRPr="004A0E51">
        <w:rPr>
          <w:rFonts w:ascii="Arial" w:eastAsia="Times New Roman" w:hAnsi="Arial" w:cs="Arial"/>
          <w:sz w:val="28"/>
          <w:szCs w:val="28"/>
          <w:lang w:eastAsia="ru-RU"/>
        </w:rPr>
        <w:t>Чеверда</w:t>
      </w:r>
      <w:proofErr w:type="spellEnd"/>
      <w:r w:rsidRPr="004A0E51">
        <w:rPr>
          <w:rFonts w:ascii="Arial" w:eastAsia="Times New Roman" w:hAnsi="Arial" w:cs="Arial"/>
          <w:sz w:val="28"/>
          <w:szCs w:val="28"/>
          <w:lang w:eastAsia="ru-RU"/>
        </w:rPr>
        <w:t xml:space="preserve"> </w:t>
      </w:r>
      <w:r w:rsidRPr="004A0E51">
        <w:rPr>
          <w:rFonts w:ascii="Arial" w:eastAsia="Times New Roman" w:hAnsi="Arial" w:cs="Arial"/>
          <w:b/>
          <w:bCs/>
          <w:sz w:val="28"/>
          <w:szCs w:val="28"/>
          <w:lang w:eastAsia="ru-RU"/>
        </w:rPr>
        <w:t xml:space="preserve">// </w:t>
      </w:r>
      <w:r w:rsidRPr="004A0E51">
        <w:rPr>
          <w:rFonts w:ascii="Arial" w:eastAsia="Times New Roman" w:hAnsi="Arial" w:cs="Arial"/>
          <w:sz w:val="28"/>
          <w:szCs w:val="28"/>
          <w:lang w:eastAsia="ru-RU"/>
        </w:rPr>
        <w:t>Воспитание школьников. — 2006.— № 3 — С. 75—80.</w:t>
      </w:r>
    </w:p>
    <w:p w:rsidR="004A0E51" w:rsidRPr="004A0E51" w:rsidRDefault="004A0E51" w:rsidP="004A0E51">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4A0E51">
        <w:rPr>
          <w:rFonts w:ascii="Arial" w:eastAsia="Times New Roman" w:hAnsi="Arial" w:cs="Arial"/>
          <w:sz w:val="20"/>
          <w:szCs w:val="20"/>
          <w:lang w:eastAsia="ru-RU"/>
        </w:rPr>
        <w:t> </w:t>
      </w:r>
      <w:proofErr w:type="spellStart"/>
      <w:r w:rsidRPr="004A0E51">
        <w:rPr>
          <w:rFonts w:ascii="Arial" w:eastAsia="Times New Roman" w:hAnsi="Arial" w:cs="Arial"/>
          <w:sz w:val="28"/>
          <w:szCs w:val="28"/>
          <w:lang w:eastAsia="ru-RU"/>
        </w:rPr>
        <w:t>Овчарова</w:t>
      </w:r>
      <w:proofErr w:type="spellEnd"/>
      <w:r w:rsidRPr="004A0E51">
        <w:rPr>
          <w:rFonts w:ascii="Arial" w:eastAsia="Times New Roman" w:hAnsi="Arial" w:cs="Arial"/>
          <w:sz w:val="28"/>
          <w:szCs w:val="28"/>
          <w:lang w:eastAsia="ru-RU"/>
        </w:rPr>
        <w:t xml:space="preserve">, Р. В. Справочная книга социального педагога / Р. В. </w:t>
      </w:r>
      <w:proofErr w:type="spellStart"/>
      <w:r w:rsidRPr="004A0E51">
        <w:rPr>
          <w:rFonts w:ascii="Arial" w:eastAsia="Times New Roman" w:hAnsi="Arial" w:cs="Arial"/>
          <w:sz w:val="28"/>
          <w:szCs w:val="28"/>
          <w:lang w:eastAsia="ru-RU"/>
        </w:rPr>
        <w:t>Овчарова</w:t>
      </w:r>
      <w:proofErr w:type="spellEnd"/>
      <w:r w:rsidRPr="004A0E51">
        <w:rPr>
          <w:rFonts w:ascii="Arial" w:eastAsia="Times New Roman" w:hAnsi="Arial" w:cs="Arial"/>
          <w:sz w:val="28"/>
          <w:szCs w:val="28"/>
          <w:lang w:eastAsia="ru-RU"/>
        </w:rPr>
        <w:t>. — М.</w:t>
      </w:r>
      <w:proofErr w:type="gramStart"/>
      <w:r w:rsidRPr="004A0E51">
        <w:rPr>
          <w:rFonts w:ascii="Arial" w:eastAsia="Times New Roman" w:hAnsi="Arial" w:cs="Arial"/>
          <w:sz w:val="28"/>
          <w:szCs w:val="28"/>
          <w:lang w:eastAsia="ru-RU"/>
        </w:rPr>
        <w:t xml:space="preserve"> :</w:t>
      </w:r>
      <w:proofErr w:type="gramEnd"/>
      <w:r w:rsidRPr="004A0E51">
        <w:rPr>
          <w:rFonts w:ascii="Arial" w:eastAsia="Times New Roman" w:hAnsi="Arial" w:cs="Arial"/>
          <w:sz w:val="28"/>
          <w:szCs w:val="28"/>
          <w:lang w:eastAsia="ru-RU"/>
        </w:rPr>
        <w:t xml:space="preserve"> ТЦ Сфера, 2005.— 480 с.</w:t>
      </w:r>
    </w:p>
    <w:p w:rsidR="004A0E51" w:rsidRPr="004A0E51" w:rsidRDefault="004A0E51" w:rsidP="004A0E51">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4A0E51">
        <w:rPr>
          <w:rFonts w:ascii="Arial" w:eastAsia="Times New Roman" w:hAnsi="Arial" w:cs="Arial"/>
          <w:sz w:val="20"/>
          <w:szCs w:val="20"/>
          <w:lang w:eastAsia="ru-RU"/>
        </w:rPr>
        <w:t> </w:t>
      </w:r>
      <w:r w:rsidRPr="004A0E51">
        <w:rPr>
          <w:rFonts w:ascii="Arial" w:eastAsia="Times New Roman" w:hAnsi="Arial" w:cs="Arial"/>
          <w:sz w:val="28"/>
          <w:szCs w:val="28"/>
          <w:lang w:eastAsia="ru-RU"/>
        </w:rPr>
        <w:t xml:space="preserve">Социально-педагогическая работа школы / авт.-сост. Н. И. </w:t>
      </w:r>
      <w:proofErr w:type="spellStart"/>
      <w:r w:rsidRPr="004A0E51">
        <w:rPr>
          <w:rFonts w:ascii="Arial" w:eastAsia="Times New Roman" w:hAnsi="Arial" w:cs="Arial"/>
          <w:sz w:val="28"/>
          <w:szCs w:val="28"/>
          <w:lang w:eastAsia="ru-RU"/>
        </w:rPr>
        <w:t>Грибенчук</w:t>
      </w:r>
      <w:proofErr w:type="spellEnd"/>
      <w:proofErr w:type="gramStart"/>
      <w:r w:rsidRPr="004A0E51">
        <w:rPr>
          <w:rFonts w:ascii="Arial" w:eastAsia="Times New Roman" w:hAnsi="Arial" w:cs="Arial"/>
          <w:sz w:val="28"/>
          <w:szCs w:val="28"/>
          <w:lang w:eastAsia="ru-RU"/>
        </w:rPr>
        <w:t xml:space="preserve"> ;</w:t>
      </w:r>
      <w:proofErr w:type="gramEnd"/>
      <w:r w:rsidRPr="004A0E51">
        <w:rPr>
          <w:rFonts w:ascii="Arial" w:eastAsia="Times New Roman" w:hAnsi="Arial" w:cs="Arial"/>
          <w:sz w:val="28"/>
          <w:szCs w:val="28"/>
          <w:lang w:eastAsia="ru-RU"/>
        </w:rPr>
        <w:t xml:space="preserve"> под ред. С. В. Ивановой. — М.</w:t>
      </w:r>
      <w:proofErr w:type="gramStart"/>
      <w:r w:rsidRPr="004A0E51">
        <w:rPr>
          <w:rFonts w:ascii="Arial" w:eastAsia="Times New Roman" w:hAnsi="Arial" w:cs="Arial"/>
          <w:sz w:val="28"/>
          <w:szCs w:val="28"/>
          <w:lang w:eastAsia="ru-RU"/>
        </w:rPr>
        <w:t xml:space="preserve"> :</w:t>
      </w:r>
      <w:proofErr w:type="gramEnd"/>
      <w:r w:rsidRPr="004A0E51">
        <w:rPr>
          <w:rFonts w:ascii="Arial" w:eastAsia="Times New Roman" w:hAnsi="Arial" w:cs="Arial"/>
          <w:sz w:val="28"/>
          <w:szCs w:val="28"/>
          <w:lang w:eastAsia="ru-RU"/>
        </w:rPr>
        <w:t xml:space="preserve"> АСТ : </w:t>
      </w:r>
      <w:proofErr w:type="spellStart"/>
      <w:r w:rsidRPr="004A0E51">
        <w:rPr>
          <w:rFonts w:ascii="Arial" w:eastAsia="Times New Roman" w:hAnsi="Arial" w:cs="Arial"/>
          <w:sz w:val="28"/>
          <w:szCs w:val="28"/>
          <w:lang w:eastAsia="ru-RU"/>
        </w:rPr>
        <w:t>Астрель</w:t>
      </w:r>
      <w:proofErr w:type="spellEnd"/>
      <w:r w:rsidRPr="004A0E51">
        <w:rPr>
          <w:rFonts w:ascii="Arial" w:eastAsia="Times New Roman" w:hAnsi="Arial" w:cs="Arial"/>
          <w:sz w:val="28"/>
          <w:szCs w:val="28"/>
          <w:lang w:eastAsia="ru-RU"/>
        </w:rPr>
        <w:t>, 2005. — 220 с.</w:t>
      </w:r>
    </w:p>
    <w:p w:rsidR="004A0E51" w:rsidRPr="004A0E51" w:rsidRDefault="004A0E51" w:rsidP="004A0E51">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4A0E51">
        <w:rPr>
          <w:rFonts w:ascii="Arial" w:eastAsia="Times New Roman" w:hAnsi="Arial" w:cs="Arial"/>
          <w:sz w:val="20"/>
          <w:szCs w:val="20"/>
          <w:lang w:eastAsia="ru-RU"/>
        </w:rPr>
        <w:t> </w:t>
      </w:r>
      <w:proofErr w:type="spellStart"/>
      <w:r w:rsidRPr="004A0E51">
        <w:rPr>
          <w:rFonts w:ascii="Arial" w:eastAsia="Times New Roman" w:hAnsi="Arial" w:cs="Arial"/>
          <w:sz w:val="28"/>
          <w:szCs w:val="28"/>
          <w:lang w:eastAsia="ru-RU"/>
        </w:rPr>
        <w:t>Шишковец</w:t>
      </w:r>
      <w:proofErr w:type="spellEnd"/>
      <w:r w:rsidRPr="004A0E51">
        <w:rPr>
          <w:rFonts w:ascii="Arial" w:eastAsia="Times New Roman" w:hAnsi="Arial" w:cs="Arial"/>
          <w:sz w:val="28"/>
          <w:szCs w:val="28"/>
          <w:lang w:eastAsia="ru-RU"/>
        </w:rPr>
        <w:t xml:space="preserve">, Т. А. Справочник социального педагога / Т. А. </w:t>
      </w:r>
      <w:proofErr w:type="spellStart"/>
      <w:r w:rsidRPr="004A0E51">
        <w:rPr>
          <w:rFonts w:ascii="Arial" w:eastAsia="Times New Roman" w:hAnsi="Arial" w:cs="Arial"/>
          <w:sz w:val="28"/>
          <w:szCs w:val="28"/>
          <w:lang w:eastAsia="ru-RU"/>
        </w:rPr>
        <w:t>Шишковец</w:t>
      </w:r>
      <w:proofErr w:type="spellEnd"/>
      <w:r w:rsidRPr="004A0E51">
        <w:rPr>
          <w:rFonts w:ascii="Arial" w:eastAsia="Times New Roman" w:hAnsi="Arial" w:cs="Arial"/>
          <w:sz w:val="28"/>
          <w:szCs w:val="28"/>
          <w:lang w:eastAsia="ru-RU"/>
        </w:rPr>
        <w:t>. — М.</w:t>
      </w:r>
      <w:proofErr w:type="gramStart"/>
      <w:r w:rsidRPr="004A0E51">
        <w:rPr>
          <w:rFonts w:ascii="Arial" w:eastAsia="Times New Roman" w:hAnsi="Arial" w:cs="Arial"/>
          <w:sz w:val="28"/>
          <w:szCs w:val="28"/>
          <w:lang w:eastAsia="ru-RU"/>
        </w:rPr>
        <w:t xml:space="preserve"> :</w:t>
      </w:r>
      <w:proofErr w:type="gramEnd"/>
      <w:r w:rsidRPr="004A0E51">
        <w:rPr>
          <w:rFonts w:ascii="Arial" w:eastAsia="Times New Roman" w:hAnsi="Arial" w:cs="Arial"/>
          <w:sz w:val="28"/>
          <w:szCs w:val="28"/>
          <w:lang w:eastAsia="ru-RU"/>
        </w:rPr>
        <w:t xml:space="preserve"> ВАКО, 2005. — 208 с.</w:t>
      </w:r>
      <w:r w:rsidRPr="004A0E51">
        <w:rPr>
          <w:rFonts w:ascii="Arial" w:eastAsia="Times New Roman" w:hAnsi="Arial" w:cs="Arial"/>
          <w:sz w:val="20"/>
          <w:szCs w:val="20"/>
          <w:lang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42"/>
        <w:gridCol w:w="6340"/>
        <w:gridCol w:w="81"/>
      </w:tblGrid>
      <w:tr w:rsidR="004A0E51" w:rsidRPr="004A0E51" w:rsidTr="004A0E51">
        <w:trPr>
          <w:tblCellSpacing w:w="15" w:type="dxa"/>
        </w:trPr>
        <w:tc>
          <w:tcPr>
            <w:tcW w:w="0" w:type="auto"/>
            <w:vAlign w:val="center"/>
          </w:tcPr>
          <w:p w:rsidR="004A0E51" w:rsidRPr="004A0E51" w:rsidRDefault="004A0E51" w:rsidP="004A0E51">
            <w:pPr>
              <w:spacing w:after="0" w:line="240" w:lineRule="auto"/>
              <w:rPr>
                <w:rFonts w:ascii="Arial" w:eastAsia="Times New Roman" w:hAnsi="Arial" w:cs="Arial"/>
                <w:sz w:val="20"/>
                <w:szCs w:val="20"/>
                <w:lang w:eastAsia="ru-RU"/>
              </w:rPr>
            </w:pPr>
          </w:p>
        </w:tc>
        <w:tc>
          <w:tcPr>
            <w:tcW w:w="1812" w:type="dxa"/>
            <w:vAlign w:val="center"/>
          </w:tcPr>
          <w:p w:rsidR="004A0E51" w:rsidRPr="004A0E51" w:rsidRDefault="004A0E51" w:rsidP="004A0E51">
            <w:pPr>
              <w:spacing w:after="0" w:line="240" w:lineRule="auto"/>
              <w:rPr>
                <w:rFonts w:ascii="Arial" w:eastAsia="Times New Roman" w:hAnsi="Arial" w:cs="Arial"/>
                <w:sz w:val="20"/>
                <w:szCs w:val="20"/>
                <w:lang w:eastAsia="ru-RU"/>
              </w:rPr>
            </w:pPr>
          </w:p>
        </w:tc>
        <w:tc>
          <w:tcPr>
            <w:tcW w:w="6310" w:type="dxa"/>
            <w:vAlign w:val="center"/>
          </w:tcPr>
          <w:p w:rsidR="004A0E51" w:rsidRPr="004A0E51" w:rsidRDefault="004A0E51" w:rsidP="004A0E51">
            <w:pPr>
              <w:spacing w:after="0" w:line="240" w:lineRule="auto"/>
              <w:rPr>
                <w:rFonts w:ascii="Arial" w:eastAsia="Times New Roman" w:hAnsi="Arial" w:cs="Arial"/>
                <w:sz w:val="20"/>
                <w:szCs w:val="20"/>
                <w:lang w:eastAsia="ru-RU"/>
              </w:rPr>
            </w:pPr>
          </w:p>
        </w:tc>
        <w:tc>
          <w:tcPr>
            <w:tcW w:w="0" w:type="auto"/>
            <w:vAlign w:val="center"/>
          </w:tcPr>
          <w:p w:rsidR="004A0E51" w:rsidRPr="004A0E51" w:rsidRDefault="004A0E51" w:rsidP="004A0E51">
            <w:pPr>
              <w:spacing w:after="0" w:line="240" w:lineRule="auto"/>
              <w:rPr>
                <w:rFonts w:ascii="Arial" w:eastAsia="Times New Roman" w:hAnsi="Arial" w:cs="Arial"/>
                <w:sz w:val="20"/>
                <w:szCs w:val="20"/>
                <w:lang w:eastAsia="ru-RU"/>
              </w:rPr>
            </w:pPr>
          </w:p>
        </w:tc>
      </w:tr>
      <w:tr w:rsidR="004A0E51" w:rsidRPr="004A0E51" w:rsidTr="004A0E51">
        <w:trPr>
          <w:tblCellSpacing w:w="15" w:type="dxa"/>
        </w:trPr>
        <w:tc>
          <w:tcPr>
            <w:tcW w:w="0" w:type="auto"/>
            <w:vAlign w:val="center"/>
          </w:tcPr>
          <w:p w:rsidR="004A0E51" w:rsidRPr="004A0E51" w:rsidRDefault="004A0E51" w:rsidP="004A0E51">
            <w:pPr>
              <w:spacing w:after="0" w:line="240" w:lineRule="auto"/>
              <w:rPr>
                <w:rFonts w:ascii="Arial" w:eastAsia="Times New Roman" w:hAnsi="Arial" w:cs="Arial"/>
                <w:sz w:val="20"/>
                <w:szCs w:val="20"/>
                <w:lang w:eastAsia="ru-RU"/>
              </w:rPr>
            </w:pPr>
          </w:p>
        </w:tc>
        <w:tc>
          <w:tcPr>
            <w:tcW w:w="0" w:type="auto"/>
            <w:gridSpan w:val="2"/>
            <w:vAlign w:val="center"/>
          </w:tcPr>
          <w:p w:rsidR="004A0E51" w:rsidRPr="004A0E51" w:rsidRDefault="004A0E51" w:rsidP="004A0E51">
            <w:pPr>
              <w:spacing w:after="0" w:line="240" w:lineRule="auto"/>
              <w:rPr>
                <w:rFonts w:ascii="Arial" w:eastAsia="Times New Roman" w:hAnsi="Arial" w:cs="Arial"/>
                <w:sz w:val="20"/>
                <w:szCs w:val="20"/>
                <w:lang w:eastAsia="ru-RU"/>
              </w:rPr>
            </w:pPr>
          </w:p>
        </w:tc>
        <w:tc>
          <w:tcPr>
            <w:tcW w:w="0" w:type="auto"/>
            <w:vAlign w:val="center"/>
            <w:hideMark/>
          </w:tcPr>
          <w:p w:rsidR="004A0E51" w:rsidRPr="004A0E51" w:rsidRDefault="004A0E51" w:rsidP="004A0E51">
            <w:pPr>
              <w:spacing w:after="0" w:line="240" w:lineRule="auto"/>
              <w:rPr>
                <w:rFonts w:ascii="Times New Roman" w:eastAsia="Times New Roman" w:hAnsi="Times New Roman" w:cs="Times New Roman"/>
                <w:sz w:val="20"/>
                <w:szCs w:val="20"/>
                <w:lang w:eastAsia="ru-RU"/>
              </w:rPr>
            </w:pPr>
          </w:p>
        </w:tc>
      </w:tr>
      <w:tr w:rsidR="004A0E51" w:rsidRPr="004A0E51" w:rsidTr="004A0E51">
        <w:trPr>
          <w:tblCellSpacing w:w="15" w:type="dxa"/>
        </w:trPr>
        <w:tc>
          <w:tcPr>
            <w:tcW w:w="0" w:type="auto"/>
            <w:vAlign w:val="center"/>
          </w:tcPr>
          <w:p w:rsidR="004A0E51" w:rsidRPr="004A0E51" w:rsidRDefault="004A0E51" w:rsidP="004A0E51">
            <w:pPr>
              <w:spacing w:after="0" w:line="240" w:lineRule="auto"/>
              <w:rPr>
                <w:rFonts w:ascii="Arial" w:eastAsia="Times New Roman" w:hAnsi="Arial" w:cs="Arial"/>
                <w:sz w:val="20"/>
                <w:szCs w:val="20"/>
                <w:lang w:eastAsia="ru-RU"/>
              </w:rPr>
            </w:pPr>
          </w:p>
        </w:tc>
        <w:tc>
          <w:tcPr>
            <w:tcW w:w="1812" w:type="dxa"/>
            <w:vAlign w:val="center"/>
          </w:tcPr>
          <w:p w:rsidR="004A0E51" w:rsidRPr="004A0E51" w:rsidRDefault="004A0E51" w:rsidP="004A0E51">
            <w:pPr>
              <w:spacing w:after="0" w:line="240" w:lineRule="auto"/>
              <w:rPr>
                <w:rFonts w:ascii="Arial" w:eastAsia="Times New Roman" w:hAnsi="Arial" w:cs="Arial"/>
                <w:sz w:val="20"/>
                <w:szCs w:val="20"/>
                <w:lang w:eastAsia="ru-RU"/>
              </w:rPr>
            </w:pPr>
          </w:p>
        </w:tc>
        <w:tc>
          <w:tcPr>
            <w:tcW w:w="6310" w:type="dxa"/>
            <w:vAlign w:val="center"/>
          </w:tcPr>
          <w:p w:rsidR="004A0E51" w:rsidRPr="004A0E51" w:rsidRDefault="004A0E51" w:rsidP="004A0E51">
            <w:pPr>
              <w:spacing w:after="0" w:line="240" w:lineRule="auto"/>
              <w:rPr>
                <w:rFonts w:ascii="Arial" w:eastAsia="Times New Roman" w:hAnsi="Arial" w:cs="Arial"/>
                <w:sz w:val="20"/>
                <w:szCs w:val="20"/>
                <w:lang w:eastAsia="ru-RU"/>
              </w:rPr>
            </w:pPr>
          </w:p>
        </w:tc>
        <w:tc>
          <w:tcPr>
            <w:tcW w:w="0" w:type="auto"/>
            <w:vAlign w:val="center"/>
            <w:hideMark/>
          </w:tcPr>
          <w:p w:rsidR="004A0E51" w:rsidRPr="004A0E51" w:rsidRDefault="004A0E51" w:rsidP="004A0E51">
            <w:pPr>
              <w:spacing w:after="0" w:line="240" w:lineRule="auto"/>
              <w:rPr>
                <w:rFonts w:ascii="Times New Roman" w:eastAsia="Times New Roman" w:hAnsi="Times New Roman" w:cs="Times New Roman"/>
                <w:sz w:val="20"/>
                <w:szCs w:val="20"/>
                <w:lang w:eastAsia="ru-RU"/>
              </w:rPr>
            </w:pPr>
          </w:p>
        </w:tc>
      </w:tr>
    </w:tbl>
    <w:p w:rsidR="00572708" w:rsidRDefault="00572708"/>
    <w:sectPr w:rsidR="00572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5AB"/>
    <w:multiLevelType w:val="multilevel"/>
    <w:tmpl w:val="2974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51"/>
    <w:rsid w:val="00081AFC"/>
    <w:rsid w:val="00094A91"/>
    <w:rsid w:val="001005C3"/>
    <w:rsid w:val="0013469B"/>
    <w:rsid w:val="0013730B"/>
    <w:rsid w:val="0014716E"/>
    <w:rsid w:val="00150C16"/>
    <w:rsid w:val="001567AD"/>
    <w:rsid w:val="001850F6"/>
    <w:rsid w:val="002107EF"/>
    <w:rsid w:val="00253476"/>
    <w:rsid w:val="00260851"/>
    <w:rsid w:val="00280249"/>
    <w:rsid w:val="002B3DC0"/>
    <w:rsid w:val="002E69DB"/>
    <w:rsid w:val="00333F13"/>
    <w:rsid w:val="00394A23"/>
    <w:rsid w:val="00396405"/>
    <w:rsid w:val="004227F4"/>
    <w:rsid w:val="00436AA3"/>
    <w:rsid w:val="004A0E51"/>
    <w:rsid w:val="004A1FEF"/>
    <w:rsid w:val="004B03F9"/>
    <w:rsid w:val="004B05BB"/>
    <w:rsid w:val="004D76CA"/>
    <w:rsid w:val="00505C71"/>
    <w:rsid w:val="00512CF3"/>
    <w:rsid w:val="00522FF8"/>
    <w:rsid w:val="005323D3"/>
    <w:rsid w:val="00547500"/>
    <w:rsid w:val="00572708"/>
    <w:rsid w:val="005D3DEC"/>
    <w:rsid w:val="005D6355"/>
    <w:rsid w:val="005F51BC"/>
    <w:rsid w:val="00600B7A"/>
    <w:rsid w:val="0061192D"/>
    <w:rsid w:val="006368E4"/>
    <w:rsid w:val="00645E56"/>
    <w:rsid w:val="006721A7"/>
    <w:rsid w:val="006B5260"/>
    <w:rsid w:val="0070185B"/>
    <w:rsid w:val="007021F0"/>
    <w:rsid w:val="00750204"/>
    <w:rsid w:val="00761443"/>
    <w:rsid w:val="00842CA1"/>
    <w:rsid w:val="0085360A"/>
    <w:rsid w:val="00895C33"/>
    <w:rsid w:val="008C4E26"/>
    <w:rsid w:val="008F237F"/>
    <w:rsid w:val="00902FC9"/>
    <w:rsid w:val="00904016"/>
    <w:rsid w:val="00916415"/>
    <w:rsid w:val="00934BA8"/>
    <w:rsid w:val="00976901"/>
    <w:rsid w:val="0098096C"/>
    <w:rsid w:val="009D4B0F"/>
    <w:rsid w:val="00A27DA3"/>
    <w:rsid w:val="00A55351"/>
    <w:rsid w:val="00A77597"/>
    <w:rsid w:val="00A97A67"/>
    <w:rsid w:val="00B265D1"/>
    <w:rsid w:val="00BB002E"/>
    <w:rsid w:val="00BC182C"/>
    <w:rsid w:val="00C14D8A"/>
    <w:rsid w:val="00C77BF5"/>
    <w:rsid w:val="00CB5FFF"/>
    <w:rsid w:val="00CC22EB"/>
    <w:rsid w:val="00D82CFD"/>
    <w:rsid w:val="00DA5E24"/>
    <w:rsid w:val="00DC5CF1"/>
    <w:rsid w:val="00DC6F0A"/>
    <w:rsid w:val="00E13679"/>
    <w:rsid w:val="00E13B3D"/>
    <w:rsid w:val="00E97DA1"/>
    <w:rsid w:val="00EA5B7F"/>
    <w:rsid w:val="00F013AB"/>
    <w:rsid w:val="00F3315E"/>
    <w:rsid w:val="00F41DF5"/>
    <w:rsid w:val="00FC5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623082">
      <w:bodyDiv w:val="1"/>
      <w:marLeft w:val="0"/>
      <w:marRight w:val="0"/>
      <w:marTop w:val="0"/>
      <w:marBottom w:val="0"/>
      <w:divBdr>
        <w:top w:val="none" w:sz="0" w:space="0" w:color="auto"/>
        <w:left w:val="none" w:sz="0" w:space="0" w:color="auto"/>
        <w:bottom w:val="none" w:sz="0" w:space="0" w:color="auto"/>
        <w:right w:val="none" w:sz="0" w:space="0" w:color="auto"/>
      </w:divBdr>
      <w:divsChild>
        <w:div w:id="489254050">
          <w:marLeft w:val="0"/>
          <w:marRight w:val="0"/>
          <w:marTop w:val="450"/>
          <w:marBottom w:val="0"/>
          <w:divBdr>
            <w:top w:val="none" w:sz="0" w:space="0" w:color="auto"/>
            <w:left w:val="none" w:sz="0" w:space="0" w:color="auto"/>
            <w:bottom w:val="none" w:sz="0" w:space="0" w:color="auto"/>
            <w:right w:val="none" w:sz="0" w:space="0" w:color="auto"/>
          </w:divBdr>
          <w:divsChild>
            <w:div w:id="1107191562">
              <w:marLeft w:val="0"/>
              <w:marRight w:val="0"/>
              <w:marTop w:val="150"/>
              <w:marBottom w:val="0"/>
              <w:divBdr>
                <w:top w:val="none" w:sz="0" w:space="0" w:color="auto"/>
                <w:left w:val="none" w:sz="0" w:space="0" w:color="auto"/>
                <w:bottom w:val="none" w:sz="0" w:space="0" w:color="auto"/>
                <w:right w:val="none" w:sz="0" w:space="0" w:color="auto"/>
              </w:divBdr>
              <w:divsChild>
                <w:div w:id="2115318806">
                  <w:marLeft w:val="0"/>
                  <w:marRight w:val="0"/>
                  <w:marTop w:val="0"/>
                  <w:marBottom w:val="0"/>
                  <w:divBdr>
                    <w:top w:val="none" w:sz="0" w:space="0" w:color="auto"/>
                    <w:left w:val="none" w:sz="0" w:space="0" w:color="auto"/>
                    <w:bottom w:val="none" w:sz="0" w:space="0" w:color="auto"/>
                    <w:right w:val="none" w:sz="0" w:space="0" w:color="auto"/>
                  </w:divBdr>
                  <w:divsChild>
                    <w:div w:id="1042245436">
                      <w:marLeft w:val="0"/>
                      <w:marRight w:val="0"/>
                      <w:marTop w:val="0"/>
                      <w:marBottom w:val="0"/>
                      <w:divBdr>
                        <w:top w:val="none" w:sz="0" w:space="0" w:color="auto"/>
                        <w:left w:val="none" w:sz="0" w:space="0" w:color="auto"/>
                        <w:bottom w:val="none" w:sz="0" w:space="0" w:color="auto"/>
                        <w:right w:val="none" w:sz="0" w:space="0" w:color="auto"/>
                      </w:divBdr>
                      <w:divsChild>
                        <w:div w:id="2005933030">
                          <w:marLeft w:val="0"/>
                          <w:marRight w:val="0"/>
                          <w:marTop w:val="0"/>
                          <w:marBottom w:val="0"/>
                          <w:divBdr>
                            <w:top w:val="none" w:sz="0" w:space="0" w:color="auto"/>
                            <w:left w:val="none" w:sz="0" w:space="0" w:color="auto"/>
                            <w:bottom w:val="none" w:sz="0" w:space="0" w:color="auto"/>
                            <w:right w:val="none" w:sz="0" w:space="0" w:color="auto"/>
                          </w:divBdr>
                        </w:div>
                        <w:div w:id="1530797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2710</Words>
  <Characters>15453</Characters>
  <Application>Microsoft Office Word</Application>
  <DocSecurity>0</DocSecurity>
  <Lines>128</Lines>
  <Paragraphs>36</Paragraphs>
  <ScaleCrop>false</ScaleCrop>
  <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2017-04-18T07:57:00Z</dcterms:created>
  <dcterms:modified xsi:type="dcterms:W3CDTF">2017-04-18T08:04:00Z</dcterms:modified>
</cp:coreProperties>
</file>